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F13" w14:textId="77777777" w:rsidR="0027267B" w:rsidRPr="009A499F" w:rsidRDefault="0027267B" w:rsidP="0027267B">
      <w:pPr>
        <w:pStyle w:val="Pavadinimas"/>
      </w:pPr>
      <w:r w:rsidRPr="009A499F">
        <w:t>Pasi</w:t>
      </w:r>
      <w:r w:rsidRPr="009A499F">
        <w:rPr>
          <w:rFonts w:hint="eastAsia"/>
        </w:rPr>
        <w:t>Ž</w:t>
      </w:r>
      <w:r w:rsidRPr="009A499F">
        <w:t>ad</w:t>
      </w:r>
      <w:r w:rsidRPr="009A499F">
        <w:rPr>
          <w:rFonts w:hint="eastAsia"/>
        </w:rPr>
        <w:t>Ė</w:t>
      </w:r>
      <w:r w:rsidRPr="009A499F">
        <w:t>jimas</w:t>
      </w:r>
    </w:p>
    <w:p w14:paraId="097D2F14" w14:textId="77777777" w:rsidR="0027267B" w:rsidRPr="009A499F" w:rsidRDefault="0027267B" w:rsidP="0027267B">
      <w:pPr>
        <w:pStyle w:val="Pavadinimas"/>
        <w:ind w:right="27"/>
      </w:pPr>
      <w:r w:rsidRPr="009A499F">
        <w:t xml:space="preserve">laikytis </w:t>
      </w:r>
      <w:r w:rsidRPr="009A499F">
        <w:rPr>
          <w:lang w:val="lt-LT"/>
        </w:rPr>
        <w:t>Vidaus reikal</w:t>
      </w:r>
      <w:r w:rsidRPr="009A499F">
        <w:rPr>
          <w:rFonts w:hint="eastAsia"/>
          <w:lang w:val="lt-LT"/>
        </w:rPr>
        <w:t>ų</w:t>
      </w:r>
      <w:r w:rsidRPr="009A499F">
        <w:rPr>
          <w:lang w:val="lt-LT"/>
        </w:rPr>
        <w:t xml:space="preserve"> ministerijos valdom</w:t>
      </w:r>
      <w:r w:rsidRPr="009A499F">
        <w:rPr>
          <w:rFonts w:hint="eastAsia"/>
          <w:lang w:val="lt-LT"/>
        </w:rPr>
        <w:t>ų</w:t>
      </w:r>
      <w:r w:rsidRPr="009A499F">
        <w:rPr>
          <w:lang w:val="lt-LT"/>
        </w:rPr>
        <w:t xml:space="preserve"> registr</w:t>
      </w:r>
      <w:r w:rsidRPr="009A499F">
        <w:rPr>
          <w:rFonts w:hint="eastAsia"/>
          <w:lang w:val="lt-LT"/>
        </w:rPr>
        <w:t>ų</w:t>
      </w:r>
      <w:r w:rsidRPr="009A499F">
        <w:rPr>
          <w:lang w:val="lt-LT"/>
        </w:rPr>
        <w:t xml:space="preserve"> ir (ar) valstyb</w:t>
      </w:r>
      <w:r w:rsidRPr="009A499F">
        <w:rPr>
          <w:rFonts w:hint="eastAsia"/>
          <w:lang w:val="lt-LT"/>
        </w:rPr>
        <w:t>ė</w:t>
      </w:r>
      <w:r w:rsidRPr="009A499F">
        <w:rPr>
          <w:lang w:val="lt-LT"/>
        </w:rPr>
        <w:t>s informacini</w:t>
      </w:r>
      <w:r w:rsidRPr="009A499F">
        <w:rPr>
          <w:rFonts w:hint="eastAsia"/>
          <w:lang w:val="lt-LT"/>
        </w:rPr>
        <w:t>ų</w:t>
      </w:r>
      <w:r w:rsidRPr="009A499F">
        <w:rPr>
          <w:lang w:val="lt-LT"/>
        </w:rPr>
        <w:t xml:space="preserve"> sistem</w:t>
      </w:r>
      <w:r w:rsidRPr="009A499F">
        <w:rPr>
          <w:rFonts w:hint="eastAsia"/>
          <w:lang w:val="lt-LT"/>
        </w:rPr>
        <w:t>ų</w:t>
      </w:r>
      <w:r w:rsidRPr="009A499F">
        <w:t xml:space="preserve"> elektronin</w:t>
      </w:r>
      <w:r w:rsidRPr="009A499F">
        <w:rPr>
          <w:rFonts w:hint="eastAsia"/>
        </w:rPr>
        <w:t>ė</w:t>
      </w:r>
      <w:r w:rsidRPr="009A499F">
        <w:t>s informacijos saugos reikalavim</w:t>
      </w:r>
      <w:r w:rsidRPr="009A499F">
        <w:rPr>
          <w:rFonts w:hint="eastAsia"/>
        </w:rPr>
        <w:t>ų</w:t>
      </w:r>
    </w:p>
    <w:p w14:paraId="097D2F15" w14:textId="77777777" w:rsidR="006D1748" w:rsidRPr="00D84878" w:rsidRDefault="006D1748" w:rsidP="0012305B">
      <w:pPr>
        <w:pStyle w:val="Pavadinimas"/>
        <w:rPr>
          <w:rFonts w:ascii="Times New Roman Bold" w:hAnsi="Times New Roman Bold"/>
          <w:caps w:val="0"/>
        </w:rPr>
      </w:pPr>
    </w:p>
    <w:p w14:paraId="097D2F16" w14:textId="77777777" w:rsidR="0012305B" w:rsidRPr="00D84878" w:rsidRDefault="00D84878" w:rsidP="00D84878">
      <w:pPr>
        <w:pStyle w:val="Pavadinimas"/>
        <w:rPr>
          <w:b w:val="0"/>
          <w:bCs w:val="0"/>
          <w:caps w:val="0"/>
          <w:lang w:val="lt-LT"/>
        </w:rPr>
      </w:pPr>
      <w:bookmarkStart w:id="0" w:name="SukurimoData"/>
      <w:r w:rsidRPr="00D84878">
        <w:rPr>
          <w:b w:val="0"/>
          <w:caps w:val="0"/>
          <w:lang w:val="lt-LT"/>
        </w:rPr>
        <w:t>2024-03-06</w:t>
      </w:r>
      <w:bookmarkEnd w:id="0"/>
    </w:p>
    <w:p w14:paraId="097D2F17" w14:textId="77777777" w:rsidR="0012305B" w:rsidRPr="00D84878" w:rsidRDefault="0012305B" w:rsidP="003A6FE9">
      <w:pPr>
        <w:pStyle w:val="Pavadinimas"/>
        <w:ind w:firstLine="720"/>
        <w:jc w:val="both"/>
        <w:rPr>
          <w:b w:val="0"/>
          <w:bCs w:val="0"/>
          <w:caps w:val="0"/>
          <w:lang w:val="lt-LT"/>
        </w:rPr>
      </w:pPr>
    </w:p>
    <w:p w14:paraId="097D2F18" w14:textId="77777777" w:rsidR="0012305B" w:rsidRPr="00D84878" w:rsidRDefault="0012305B" w:rsidP="003A6FE9">
      <w:pPr>
        <w:pStyle w:val="Pavadinimas"/>
        <w:ind w:firstLine="720"/>
        <w:jc w:val="both"/>
        <w:rPr>
          <w:b w:val="0"/>
          <w:bCs w:val="0"/>
          <w:caps w:val="0"/>
          <w:lang w:val="lt-LT"/>
        </w:rPr>
      </w:pPr>
    </w:p>
    <w:p w14:paraId="097D2F19" w14:textId="193D9CDC" w:rsidR="006D1748" w:rsidRPr="00D84878" w:rsidRDefault="006D1748" w:rsidP="003A6FE9">
      <w:pPr>
        <w:pStyle w:val="Pavadinimas"/>
        <w:ind w:firstLine="720"/>
        <w:jc w:val="both"/>
        <w:rPr>
          <w:b w:val="0"/>
          <w:bCs w:val="0"/>
          <w:caps w:val="0"/>
          <w:lang w:val="lt-LT"/>
        </w:rPr>
      </w:pPr>
      <w:r w:rsidRPr="00D84878">
        <w:rPr>
          <w:b w:val="0"/>
          <w:bCs w:val="0"/>
          <w:caps w:val="0"/>
        </w:rPr>
        <w:t>Aš,</w:t>
      </w:r>
      <w:r w:rsidR="00D84878" w:rsidRPr="00D84878">
        <w:rPr>
          <w:b w:val="0"/>
          <w:bCs w:val="0"/>
          <w:caps w:val="0"/>
          <w:lang w:val="en-US"/>
        </w:rPr>
        <w:t xml:space="preserve"> </w:t>
      </w:r>
      <w:r w:rsidR="006A2565">
        <w:rPr>
          <w:rFonts w:ascii="Times New Roman Bold" w:hAnsi="Times New Roman Bold"/>
          <w:bCs w:val="0"/>
          <w:lang w:val="en-US"/>
        </w:rPr>
        <w:t>……………………………………</w:t>
      </w:r>
      <w:r w:rsidR="00D84878" w:rsidRPr="00D84878">
        <w:rPr>
          <w:caps w:val="0"/>
          <w:lang w:val="en-US"/>
        </w:rPr>
        <w:t>,</w:t>
      </w:r>
    </w:p>
    <w:p w14:paraId="097D2F1A" w14:textId="77777777" w:rsidR="006D1748" w:rsidRPr="00D84878" w:rsidRDefault="006D1748" w:rsidP="006D1748">
      <w:pPr>
        <w:pStyle w:val="Pavadinimas"/>
        <w:rPr>
          <w:b w:val="0"/>
          <w:bCs w:val="0"/>
          <w:caps w:val="0"/>
          <w:lang w:val="lt-LT"/>
        </w:rPr>
      </w:pPr>
    </w:p>
    <w:p w14:paraId="097D2F1B" w14:textId="77777777" w:rsidR="006D1748" w:rsidRPr="00D84878" w:rsidRDefault="006D1748" w:rsidP="0027267B">
      <w:pPr>
        <w:pStyle w:val="Sraopastraipa"/>
        <w:numPr>
          <w:ilvl w:val="0"/>
          <w:numId w:val="2"/>
        </w:numPr>
        <w:ind w:left="0" w:firstLine="709"/>
        <w:jc w:val="both"/>
        <w:rPr>
          <w:szCs w:val="24"/>
        </w:rPr>
      </w:pPr>
      <w:r w:rsidRPr="00D84878">
        <w:rPr>
          <w:b/>
          <w:szCs w:val="24"/>
        </w:rPr>
        <w:t xml:space="preserve">Patvirtinu, </w:t>
      </w:r>
      <w:r w:rsidR="0027267B" w:rsidRPr="0027267B">
        <w:rPr>
          <w:szCs w:val="24"/>
        </w:rPr>
        <w:t>kad esu susipažinęs (-usi) su Vidaus reikalų ministerijos valdomų registrų ir valstybės informacinių sistemų duomenų saugos nuostatais ir saugos politiką įgyvendinančiais dokumentais,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tvarkomų nusikalstamų veikų prevencijos, tyrimo, atskleidimo ar baudžiamojo persekiojimo už jas, bausmių vykdymo arba nacionalinio saugumo ar gynybos tikslais, teisinės apsaugos įstatymu, kitais teisės aktais, reglamentuojančiais atsakomybę bei duomenų saugą.</w:t>
      </w:r>
    </w:p>
    <w:p w14:paraId="097D2F1C" w14:textId="77777777" w:rsidR="006D1748" w:rsidRPr="00D84878" w:rsidRDefault="006D1748" w:rsidP="006D1748">
      <w:pPr>
        <w:pStyle w:val="Sraopastraipa"/>
        <w:numPr>
          <w:ilvl w:val="0"/>
          <w:numId w:val="2"/>
        </w:numPr>
        <w:tabs>
          <w:tab w:val="left" w:pos="993"/>
        </w:tabs>
        <w:ind w:left="0" w:firstLine="709"/>
        <w:jc w:val="both"/>
        <w:rPr>
          <w:b/>
          <w:szCs w:val="24"/>
        </w:rPr>
      </w:pPr>
      <w:r w:rsidRPr="00D84878">
        <w:rPr>
          <w:b/>
          <w:szCs w:val="24"/>
        </w:rPr>
        <w:t>Suprantu, kad:</w:t>
      </w:r>
    </w:p>
    <w:p w14:paraId="097D2F1D" w14:textId="77777777" w:rsidR="006D1748" w:rsidRPr="00D84878" w:rsidRDefault="006D1748" w:rsidP="006D1748">
      <w:pPr>
        <w:pStyle w:val="Sraopastraipa"/>
        <w:numPr>
          <w:ilvl w:val="1"/>
          <w:numId w:val="2"/>
        </w:numPr>
        <w:ind w:left="0" w:firstLine="709"/>
        <w:jc w:val="both"/>
        <w:rPr>
          <w:szCs w:val="24"/>
        </w:rPr>
      </w:pPr>
      <w:r w:rsidRPr="00D84878">
        <w:rPr>
          <w:szCs w:val="24"/>
        </w:rPr>
        <w:t>dirbdamas, atlikdamas pareigybės aprašyme nustatytas funkcijas, tvarkysiu Vidaus reikalų ministerijos valdom</w:t>
      </w:r>
      <w:r w:rsidR="006D64B6" w:rsidRPr="00D84878">
        <w:rPr>
          <w:szCs w:val="24"/>
        </w:rPr>
        <w:t>os Dokumentų valdymo bendrosios informacinės sistemos</w:t>
      </w:r>
      <w:r w:rsidRPr="00D84878">
        <w:rPr>
          <w:szCs w:val="24"/>
        </w:rPr>
        <w:t xml:space="preserve"> duomenis ar susipažinsiu su šiais duomenimis, įskaitant asmens duomenis, (toliau – duomenys); šie duomenys visuomenės ir atskirų asmenų interesais gali būti atskleisti ar perduoti tik teisės aktų nustatyta tvarka įgaliotiems asmenims ir institucijoms;</w:t>
      </w:r>
    </w:p>
    <w:p w14:paraId="097D2F1E" w14:textId="77777777" w:rsidR="006D1748" w:rsidRPr="00D84878" w:rsidRDefault="006D1748" w:rsidP="006D1748">
      <w:pPr>
        <w:pStyle w:val="Sraopastraipa"/>
        <w:numPr>
          <w:ilvl w:val="1"/>
          <w:numId w:val="2"/>
        </w:numPr>
        <w:ind w:left="0" w:firstLine="709"/>
        <w:jc w:val="both"/>
        <w:rPr>
          <w:szCs w:val="24"/>
        </w:rPr>
      </w:pPr>
      <w:r w:rsidRPr="00D84878">
        <w:rPr>
          <w:szCs w:val="24"/>
        </w:rPr>
        <w:t>draudžiama perduoti neįgaliotiems asmenimis įstaigoje ar už jos ribų duomenis, informaciją, dokumentus ir (arba) jų kopijas ar kitaip sudaryti sąlygas susipažinti su  minėtais duomenimis, informacija, dokumentais, jų kopijomis;</w:t>
      </w:r>
    </w:p>
    <w:p w14:paraId="097D2F1F" w14:textId="77777777" w:rsidR="006D1748" w:rsidRPr="00D84878" w:rsidRDefault="006D1748" w:rsidP="006D1748">
      <w:pPr>
        <w:pStyle w:val="Sraopastraipa"/>
        <w:numPr>
          <w:ilvl w:val="1"/>
          <w:numId w:val="2"/>
        </w:numPr>
        <w:ind w:left="0" w:firstLine="709"/>
        <w:jc w:val="both"/>
        <w:rPr>
          <w:szCs w:val="24"/>
        </w:rPr>
      </w:pPr>
      <w:r w:rsidRPr="00D84878">
        <w:rPr>
          <w:szCs w:val="24"/>
        </w:rPr>
        <w:t xml:space="preserve">netinkamas duomenų tvarkymas užtraukia atsakomybę pagal Lietuvos Respublikos įstatymus; </w:t>
      </w:r>
    </w:p>
    <w:p w14:paraId="097D2F20" w14:textId="77777777" w:rsidR="006D1748" w:rsidRPr="00D84878" w:rsidRDefault="006D1748" w:rsidP="006D1748">
      <w:pPr>
        <w:pStyle w:val="Sraopastraipa"/>
        <w:numPr>
          <w:ilvl w:val="1"/>
          <w:numId w:val="2"/>
        </w:numPr>
        <w:ind w:left="0" w:firstLine="709"/>
        <w:jc w:val="both"/>
        <w:rPr>
          <w:szCs w:val="24"/>
        </w:rPr>
      </w:pPr>
      <w:r w:rsidRPr="00D84878">
        <w:rPr>
          <w:szCs w:val="24"/>
        </w:rPr>
        <w:t>asmuo, patyręs žalą dėl mano padarytos neteisėtos veikos, įstatymų nustatyta tvarka turi teisę reikalauti atlyginti jam padarytą turtinę ir neturtinę žalą;</w:t>
      </w:r>
    </w:p>
    <w:p w14:paraId="097D2F21" w14:textId="77777777" w:rsidR="006D1748" w:rsidRPr="00D84878" w:rsidRDefault="006D1748" w:rsidP="006D1748">
      <w:pPr>
        <w:pStyle w:val="Sraopastraipa"/>
        <w:numPr>
          <w:ilvl w:val="1"/>
          <w:numId w:val="2"/>
        </w:numPr>
        <w:ind w:left="0" w:firstLine="709"/>
        <w:jc w:val="both"/>
        <w:rPr>
          <w:szCs w:val="24"/>
        </w:rPr>
      </w:pPr>
      <w:r w:rsidRPr="00D84878">
        <w:rPr>
          <w:szCs w:val="24"/>
        </w:rPr>
        <w:t>šis pasižadėjimas galios visą mano darbo laiką šioje įstaigoje, perėjus dirbti į kitas pareigas ir nutraukus ar pasibaigus valstybės tarnybos, darbo ar sutartiniams santykiams.</w:t>
      </w:r>
    </w:p>
    <w:p w14:paraId="097D2F22" w14:textId="77777777" w:rsidR="006D1748" w:rsidRPr="00D84878" w:rsidRDefault="006D1748" w:rsidP="006D1748">
      <w:pPr>
        <w:pStyle w:val="Sraopastraipa"/>
        <w:numPr>
          <w:ilvl w:val="0"/>
          <w:numId w:val="2"/>
        </w:numPr>
        <w:tabs>
          <w:tab w:val="left" w:pos="993"/>
        </w:tabs>
        <w:ind w:left="0" w:firstLine="709"/>
        <w:jc w:val="both"/>
        <w:rPr>
          <w:b/>
          <w:szCs w:val="24"/>
        </w:rPr>
      </w:pPr>
      <w:r w:rsidRPr="00D84878">
        <w:rPr>
          <w:b/>
          <w:szCs w:val="24"/>
        </w:rPr>
        <w:t>Pasižadu ir įsipareigoju:</w:t>
      </w:r>
    </w:p>
    <w:p w14:paraId="097D2F23" w14:textId="77777777" w:rsidR="006D1748" w:rsidRPr="00D84878" w:rsidRDefault="006D1748" w:rsidP="006D1748">
      <w:pPr>
        <w:pStyle w:val="Sraopastraipa"/>
        <w:numPr>
          <w:ilvl w:val="1"/>
          <w:numId w:val="2"/>
        </w:numPr>
        <w:ind w:left="0" w:firstLine="709"/>
        <w:jc w:val="both"/>
        <w:rPr>
          <w:szCs w:val="24"/>
        </w:rPr>
      </w:pPr>
      <w:r w:rsidRPr="00D84878">
        <w:rPr>
          <w:szCs w:val="24"/>
        </w:rPr>
        <w:t>saugoti duomenų ir informacijos paslaptį, jei jie neskirti skelbti viešai;</w:t>
      </w:r>
      <w:r w:rsidRPr="00D84878">
        <w:rPr>
          <w:rFonts w:ascii="Arial" w:hAnsi="Arial" w:cs="Arial"/>
          <w:color w:val="000000"/>
          <w:szCs w:val="24"/>
        </w:rPr>
        <w:t xml:space="preserve"> </w:t>
      </w:r>
      <w:r w:rsidRPr="00D84878">
        <w:rPr>
          <w:szCs w:val="24"/>
        </w:rPr>
        <w:t>įsipareigojimas saugoti paslaptį galioja ir nutraukus su duomenų, informacijos, dokumentų ir (arba) jų kopijų tvarkymu susijusią veiklą;</w:t>
      </w:r>
    </w:p>
    <w:p w14:paraId="097D2F24" w14:textId="77777777" w:rsidR="006D1748" w:rsidRPr="00D84878" w:rsidRDefault="006D1748" w:rsidP="006D1748">
      <w:pPr>
        <w:pStyle w:val="Sraopastraipa"/>
        <w:numPr>
          <w:ilvl w:val="1"/>
          <w:numId w:val="2"/>
        </w:numPr>
        <w:ind w:left="0" w:firstLine="709"/>
        <w:jc w:val="both"/>
        <w:rPr>
          <w:szCs w:val="24"/>
        </w:rPr>
      </w:pPr>
      <w:r w:rsidRPr="00D84878">
        <w:rPr>
          <w:szCs w:val="24"/>
        </w:rPr>
        <w:t xml:space="preserve">tvarkyti duomenis vadovaudamasis Lietuvos Respublikos įstatymais, </w:t>
      </w:r>
      <w:r w:rsidRPr="00D84878">
        <w:rPr>
          <w:bCs/>
          <w:szCs w:val="24"/>
        </w:rPr>
        <w:t>Vidaus reikalų ministerijos valdomų registrų ir valstybės informacinių sistemų elektroninės informacijos saugą reglamentuojančių teisės aktų nuostatomis</w:t>
      </w:r>
      <w:r w:rsidRPr="00D84878">
        <w:rPr>
          <w:szCs w:val="24"/>
        </w:rPr>
        <w:t xml:space="preserve"> ir kitais teisės aktais, taip pat pareigybės aprašymu;</w:t>
      </w:r>
    </w:p>
    <w:p w14:paraId="097D2F25" w14:textId="77777777" w:rsidR="006D1748" w:rsidRPr="00D84878" w:rsidRDefault="006D1748" w:rsidP="006D1748">
      <w:pPr>
        <w:pStyle w:val="Sraopastraipa"/>
        <w:numPr>
          <w:ilvl w:val="1"/>
          <w:numId w:val="2"/>
        </w:numPr>
        <w:ind w:left="0" w:firstLine="709"/>
        <w:jc w:val="both"/>
        <w:rPr>
          <w:szCs w:val="24"/>
        </w:rPr>
      </w:pPr>
      <w:r w:rsidRPr="00D84878">
        <w:rPr>
          <w:szCs w:val="24"/>
        </w:rPr>
        <w:t>neatskleisti, neperduoti duomenų, informacijos nė vienam asmeniui, kuris nėra įgaliotas gauti šiuos duomenis ar informaciją teisės aktų nustatyta tvarka;</w:t>
      </w:r>
    </w:p>
    <w:p w14:paraId="097D2F26" w14:textId="77777777" w:rsidR="006D1748" w:rsidRPr="00D84878" w:rsidRDefault="006D1748" w:rsidP="006D1748">
      <w:pPr>
        <w:pStyle w:val="Sraopastraipa"/>
        <w:numPr>
          <w:ilvl w:val="1"/>
          <w:numId w:val="2"/>
        </w:numPr>
        <w:ind w:left="0" w:firstLine="709"/>
        <w:jc w:val="both"/>
        <w:rPr>
          <w:szCs w:val="24"/>
        </w:rPr>
      </w:pPr>
      <w:r w:rsidRPr="00D84878">
        <w:rPr>
          <w:szCs w:val="24"/>
        </w:rPr>
        <w:t>pranešti Informatikos ir ryšių departamento</w:t>
      </w:r>
      <w:r w:rsidRPr="00D84878">
        <w:rPr>
          <w:color w:val="000000"/>
          <w:szCs w:val="24"/>
        </w:rPr>
        <w:t xml:space="preserve"> </w:t>
      </w:r>
      <w:r w:rsidRPr="00D84878">
        <w:rPr>
          <w:szCs w:val="24"/>
        </w:rPr>
        <w:t xml:space="preserve">ITT pagalbos grupei </w:t>
      </w:r>
      <w:r w:rsidR="006D64B6" w:rsidRPr="00D84878">
        <w:rPr>
          <w:szCs w:val="24"/>
        </w:rPr>
        <w:t xml:space="preserve">el. paštu </w:t>
      </w:r>
      <w:hyperlink r:id="rId8" w:history="1">
        <w:r w:rsidR="006D64B6" w:rsidRPr="00D84878">
          <w:rPr>
            <w:rStyle w:val="Hipersaitas"/>
            <w:szCs w:val="24"/>
          </w:rPr>
          <w:t>ITTpagalba@vrm.lt</w:t>
        </w:r>
      </w:hyperlink>
      <w:r w:rsidR="006D64B6" w:rsidRPr="00D84878">
        <w:rPr>
          <w:szCs w:val="24"/>
        </w:rPr>
        <w:t xml:space="preserve"> </w:t>
      </w:r>
      <w:r w:rsidRPr="00D84878">
        <w:rPr>
          <w:szCs w:val="24"/>
        </w:rPr>
        <w:t>apie bet kokią įtartiną situaciją, kuri gali kelti grėsmę duomenų saugumui.</w:t>
      </w:r>
    </w:p>
    <w:p w14:paraId="097D2F27" w14:textId="77777777" w:rsidR="007C1C46" w:rsidRDefault="007C1C46" w:rsidP="00D84878">
      <w:pPr>
        <w:jc w:val="center"/>
        <w:rPr>
          <w:szCs w:val="24"/>
          <w:lang w:val="en-US" w:eastAsia="x-none"/>
        </w:rPr>
      </w:pPr>
    </w:p>
    <w:p w14:paraId="097D2F28" w14:textId="77777777" w:rsidR="00C40479" w:rsidRDefault="00C40479" w:rsidP="00D84878">
      <w:pPr>
        <w:jc w:val="center"/>
        <w:rPr>
          <w:szCs w:val="24"/>
          <w:lang w:val="en-US" w:eastAsia="x-none"/>
        </w:rPr>
      </w:pPr>
    </w:p>
    <w:p w14:paraId="097D2F29" w14:textId="77777777" w:rsidR="00C40479" w:rsidRDefault="00C40479" w:rsidP="00C40479">
      <w:pPr>
        <w:jc w:val="right"/>
        <w:rPr>
          <w:szCs w:val="24"/>
          <w:lang w:val="en-US" w:eastAsia="x-none"/>
        </w:rPr>
      </w:pPr>
    </w:p>
    <w:p w14:paraId="097D2F2A" w14:textId="77777777" w:rsidR="00C40479" w:rsidRDefault="00C40479" w:rsidP="00C40479">
      <w:pPr>
        <w:jc w:val="right"/>
        <w:rPr>
          <w:szCs w:val="24"/>
          <w:lang w:val="en-US" w:eastAsia="x-none"/>
        </w:rPr>
      </w:pPr>
    </w:p>
    <w:sectPr w:rsidR="00C40479" w:rsidSect="00C64EBA">
      <w:headerReference w:type="default" r:id="rId9"/>
      <w:headerReference w:type="first" r:id="rId10"/>
      <w:pgSz w:w="11906" w:h="16838" w:code="9"/>
      <w:pgMar w:top="964" w:right="567" w:bottom="851" w:left="153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2F2E" w14:textId="77777777" w:rsidR="00536A9A" w:rsidRDefault="00536A9A">
      <w:r>
        <w:separator/>
      </w:r>
    </w:p>
  </w:endnote>
  <w:endnote w:type="continuationSeparator" w:id="0">
    <w:p w14:paraId="097D2F2F" w14:textId="77777777" w:rsidR="00536A9A" w:rsidRDefault="0053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2F2C" w14:textId="77777777" w:rsidR="00536A9A" w:rsidRDefault="00536A9A">
      <w:r>
        <w:separator/>
      </w:r>
    </w:p>
  </w:footnote>
  <w:footnote w:type="continuationSeparator" w:id="0">
    <w:p w14:paraId="097D2F2D" w14:textId="77777777" w:rsidR="00536A9A" w:rsidRDefault="0053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90836"/>
      <w:docPartObj>
        <w:docPartGallery w:val="Page Numbers (Top of Page)"/>
        <w:docPartUnique/>
      </w:docPartObj>
    </w:sdtPr>
    <w:sdtEndPr>
      <w:rPr>
        <w:noProof/>
      </w:rPr>
    </w:sdtEndPr>
    <w:sdtContent>
      <w:p w14:paraId="097D2F30" w14:textId="77777777" w:rsidR="007F0E0C" w:rsidRDefault="00A23803">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097D2F31" w14:textId="77777777" w:rsidR="007F0E0C" w:rsidRDefault="007F0E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2F32" w14:textId="77777777" w:rsidR="007F0E0C" w:rsidRDefault="007F0E0C">
    <w:pPr>
      <w:pStyle w:val="Antrats"/>
      <w:jc w:val="center"/>
    </w:pPr>
  </w:p>
  <w:p w14:paraId="097D2F33" w14:textId="77777777" w:rsidR="007F0E0C" w:rsidRDefault="007F0E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7009"/>
    <w:multiLevelType w:val="multilevel"/>
    <w:tmpl w:val="D07CB400"/>
    <w:lvl w:ilvl="0">
      <w:start w:val="1"/>
      <w:numFmt w:val="decimal"/>
      <w:lvlText w:val="%1."/>
      <w:lvlJc w:val="left"/>
      <w:pPr>
        <w:ind w:left="720" w:hanging="360"/>
      </w:pPr>
      <w:rPr>
        <w:b/>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98536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90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48"/>
    <w:rsid w:val="000F5F69"/>
    <w:rsid w:val="0012305B"/>
    <w:rsid w:val="001C5E3B"/>
    <w:rsid w:val="0027267B"/>
    <w:rsid w:val="002F5CA7"/>
    <w:rsid w:val="003A6FE9"/>
    <w:rsid w:val="00461EFD"/>
    <w:rsid w:val="004D1834"/>
    <w:rsid w:val="004D2AA1"/>
    <w:rsid w:val="00536A9A"/>
    <w:rsid w:val="005979F8"/>
    <w:rsid w:val="0063368F"/>
    <w:rsid w:val="006A2565"/>
    <w:rsid w:val="006D1748"/>
    <w:rsid w:val="006D64B6"/>
    <w:rsid w:val="007C1C46"/>
    <w:rsid w:val="007F0E0C"/>
    <w:rsid w:val="008B0311"/>
    <w:rsid w:val="008E0E54"/>
    <w:rsid w:val="00914299"/>
    <w:rsid w:val="0093725A"/>
    <w:rsid w:val="00951022"/>
    <w:rsid w:val="00A0599A"/>
    <w:rsid w:val="00A23803"/>
    <w:rsid w:val="00A812C6"/>
    <w:rsid w:val="00B372BC"/>
    <w:rsid w:val="00C40479"/>
    <w:rsid w:val="00CD6E1D"/>
    <w:rsid w:val="00D84878"/>
    <w:rsid w:val="00DB5E4E"/>
    <w:rsid w:val="00E6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2F13"/>
  <w15:chartTrackingRefBased/>
  <w15:docId w15:val="{D6018A1C-0BAF-47B7-8F87-67B81198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748"/>
    <w:pPr>
      <w:ind w:firstLine="0"/>
      <w:jc w:val="left"/>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1748"/>
    <w:pPr>
      <w:tabs>
        <w:tab w:val="center" w:pos="4153"/>
        <w:tab w:val="right" w:pos="8306"/>
      </w:tabs>
    </w:pPr>
    <w:rPr>
      <w:szCs w:val="24"/>
      <w:lang w:val="en-GB" w:eastAsia="x-none"/>
    </w:rPr>
  </w:style>
  <w:style w:type="character" w:customStyle="1" w:styleId="AntratsDiagrama">
    <w:name w:val="Antraštės Diagrama"/>
    <w:basedOn w:val="Numatytasispastraiposriftas"/>
    <w:link w:val="Antrats"/>
    <w:uiPriority w:val="99"/>
    <w:qFormat/>
    <w:rsid w:val="006D1748"/>
    <w:rPr>
      <w:rFonts w:eastAsia="Times New Roman" w:cs="Times New Roman"/>
      <w:szCs w:val="24"/>
      <w:lang w:val="en-GB" w:eastAsia="x-none"/>
    </w:rPr>
  </w:style>
  <w:style w:type="paragraph" w:styleId="Pavadinimas">
    <w:name w:val="Title"/>
    <w:basedOn w:val="prastasis"/>
    <w:link w:val="PavadinimasDiagrama"/>
    <w:qFormat/>
    <w:rsid w:val="006D1748"/>
    <w:pPr>
      <w:jc w:val="center"/>
    </w:pPr>
    <w:rPr>
      <w:b/>
      <w:bCs/>
      <w:caps/>
      <w:szCs w:val="24"/>
      <w:lang w:val="x-none" w:eastAsia="x-none"/>
    </w:rPr>
  </w:style>
  <w:style w:type="character" w:customStyle="1" w:styleId="PavadinimasDiagrama">
    <w:name w:val="Pavadinimas Diagrama"/>
    <w:basedOn w:val="Numatytasispastraiposriftas"/>
    <w:link w:val="Pavadinimas"/>
    <w:qFormat/>
    <w:rsid w:val="006D1748"/>
    <w:rPr>
      <w:rFonts w:eastAsia="Times New Roman" w:cs="Times New Roman"/>
      <w:b/>
      <w:bCs/>
      <w:caps/>
      <w:szCs w:val="24"/>
      <w:lang w:val="x-none" w:eastAsia="x-none"/>
    </w:rPr>
  </w:style>
  <w:style w:type="paragraph" w:styleId="Sraopastraipa">
    <w:name w:val="List Paragraph"/>
    <w:basedOn w:val="prastasis"/>
    <w:uiPriority w:val="34"/>
    <w:qFormat/>
    <w:rsid w:val="006D1748"/>
    <w:pPr>
      <w:ind w:left="720"/>
      <w:contextualSpacing/>
    </w:pPr>
  </w:style>
  <w:style w:type="character" w:styleId="Hipersaitas">
    <w:name w:val="Hyperlink"/>
    <w:basedOn w:val="Numatytasispastraiposriftas"/>
    <w:uiPriority w:val="99"/>
    <w:unhideWhenUsed/>
    <w:rsid w:val="006D64B6"/>
    <w:rPr>
      <w:color w:val="0563C1" w:themeColor="hyperlink"/>
      <w:u w:val="single"/>
    </w:rPr>
  </w:style>
  <w:style w:type="character" w:styleId="Vietosrezervavimoenklotekstas">
    <w:name w:val="Placeholder Text"/>
    <w:basedOn w:val="Numatytasispastraiposriftas"/>
    <w:uiPriority w:val="99"/>
    <w:semiHidden/>
    <w:rsid w:val="00123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pagalba@v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6D5F-F458-4CF0-B2D5-03DB03BE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Dagys</dc:creator>
  <cp:lastModifiedBy>Vita Tilvikienė | LAMMC</cp:lastModifiedBy>
  <cp:revision>3</cp:revision>
  <dcterms:created xsi:type="dcterms:W3CDTF">2024-03-06T13:48:00Z</dcterms:created>
  <dcterms:modified xsi:type="dcterms:W3CDTF">2024-03-13T06:56:00Z</dcterms:modified>
</cp:coreProperties>
</file>