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499B6" w14:textId="21618EE8" w:rsidR="00B81048" w:rsidRPr="006B63B8" w:rsidRDefault="00B81048" w:rsidP="00B81048">
      <w:pPr>
        <w:spacing w:line="276" w:lineRule="auto"/>
        <w:rPr>
          <w:b/>
          <w:bCs/>
        </w:rPr>
      </w:pPr>
      <w:r w:rsidRPr="006B63B8">
        <w:rPr>
          <w:b/>
          <w:bCs/>
        </w:rPr>
        <w:t>DISERTACIJOS ANOTACIJA</w:t>
      </w:r>
    </w:p>
    <w:p w14:paraId="36B41F11" w14:textId="214C8AB0" w:rsidR="00B81048" w:rsidRPr="006B63B8" w:rsidRDefault="00B81048" w:rsidP="00B81048">
      <w:pPr>
        <w:spacing w:line="276" w:lineRule="auto"/>
        <w:rPr>
          <w:b/>
          <w:bCs/>
        </w:rPr>
      </w:pPr>
      <w:r w:rsidRPr="006B63B8">
        <w:rPr>
          <w:b/>
          <w:bCs/>
        </w:rPr>
        <w:t>Gintarė Bajerkevičienė</w:t>
      </w:r>
    </w:p>
    <w:p w14:paraId="6D42BE7C" w14:textId="03C46BB1" w:rsidR="00B81048" w:rsidRDefault="005D3FD7" w:rsidP="005D3FD7">
      <w:pPr>
        <w:spacing w:line="276" w:lineRule="auto"/>
        <w:ind w:firstLine="0"/>
        <w:jc w:val="left"/>
        <w:rPr>
          <w:b/>
          <w:bCs/>
          <w:sz w:val="20"/>
          <w:szCs w:val="20"/>
        </w:rPr>
      </w:pPr>
      <w:r w:rsidRPr="00B23EB4">
        <w:t>Disertacijos</w:t>
      </w:r>
      <w:bookmarkStart w:id="0" w:name="_Hlk47341509"/>
      <w:r w:rsidR="004F51C1">
        <w:t xml:space="preserve"> tema</w:t>
      </w:r>
      <w:bookmarkStart w:id="1" w:name="_GoBack"/>
      <w:bookmarkEnd w:id="1"/>
      <w:r>
        <w:t xml:space="preserve">: </w:t>
      </w:r>
      <w:r w:rsidR="00B81048" w:rsidRPr="005D3FD7">
        <w:rPr>
          <w:b/>
          <w:bCs/>
          <w:sz w:val="22"/>
          <w:szCs w:val="22"/>
        </w:rPr>
        <w:t>SKIRTINGŲ MEDŽIŲ RŪŠIŲ IR JŲ POPULIACIJŲ ATSAKAS IR PLASTIŠKUMAS JAUNAME AMŽIUJE MODELIUOJAMŲ KLIMATO KAITOS IR KITŲ STRESO VEIKSNIŲ POVEIKYJE</w:t>
      </w:r>
    </w:p>
    <w:p w14:paraId="4B58EC63" w14:textId="77777777" w:rsidR="00A40F27" w:rsidRPr="00B81048" w:rsidRDefault="00A40F27" w:rsidP="00B81048">
      <w:pPr>
        <w:spacing w:line="276" w:lineRule="auto"/>
        <w:ind w:firstLine="0"/>
        <w:jc w:val="center"/>
        <w:rPr>
          <w:b/>
          <w:bCs/>
          <w:sz w:val="20"/>
          <w:szCs w:val="20"/>
        </w:rPr>
      </w:pPr>
    </w:p>
    <w:bookmarkEnd w:id="0"/>
    <w:p w14:paraId="107144C7" w14:textId="371F616A" w:rsidR="00B81048" w:rsidRPr="00A40F27" w:rsidRDefault="00B81048" w:rsidP="009A3B10">
      <w:r w:rsidRPr="00A40F27">
        <w:t>Klimato kaita pasireiškia ne tik vidutinės temperatūros didėjimu, bet ir dažnėjančiomis ir stiprėjančiomis vasaros sausromis, karščio bangomis, didesnėmis šalnomis ir kt. Tai kelia susirūpinimą, kad medžiai gali neįstengti susidoroti su tokiais temperatūros ir drėgmės svyravimais ir integruotu kitų stresorių poveikiu, tai gali sumažinti kai kurių medžių rūšių gyvybingumą ir pakenkti miškų ekosistemų tvarumui ir miškų atkūrimui.</w:t>
      </w:r>
    </w:p>
    <w:p w14:paraId="57CC219B" w14:textId="086FE7E6" w:rsidR="00C27A63" w:rsidRPr="0011742B" w:rsidRDefault="00B81048" w:rsidP="009A3B10">
      <w:pPr>
        <w:rPr>
          <w:lang w:val="en-US"/>
        </w:rPr>
      </w:pPr>
      <w:r w:rsidRPr="00A40F27">
        <w:t xml:space="preserve">Daktaro disertacijos </w:t>
      </w:r>
      <w:r w:rsidR="00947327" w:rsidRPr="00A40F27">
        <w:t xml:space="preserve">tikslas – įvertinti septynių miško medžių rūšių ir jų populiacijų atsaką į skirtingas su klimato </w:t>
      </w:r>
      <w:r w:rsidR="00C6302D" w:rsidRPr="00A40F27">
        <w:t>kaita</w:t>
      </w:r>
      <w:r w:rsidR="00947327" w:rsidRPr="00A40F27">
        <w:t xml:space="preserve"> susijusių </w:t>
      </w:r>
      <w:r w:rsidR="00FB3840" w:rsidRPr="00A40F27">
        <w:t xml:space="preserve">streso veiksnių </w:t>
      </w:r>
      <w:r w:rsidR="00947327" w:rsidRPr="00A40F27">
        <w:t>kombinacijas padidintos CO</w:t>
      </w:r>
      <w:r w:rsidR="00947327" w:rsidRPr="00A40F27">
        <w:rPr>
          <w:vertAlign w:val="subscript"/>
        </w:rPr>
        <w:t xml:space="preserve">2 </w:t>
      </w:r>
      <w:r w:rsidR="00947327" w:rsidRPr="00A40F27">
        <w:t xml:space="preserve">koncentracijos sąlygomis: </w:t>
      </w:r>
      <w:r w:rsidR="00C27A63" w:rsidRPr="00A40F27">
        <w:t xml:space="preserve">i) </w:t>
      </w:r>
      <w:r w:rsidR="00947327" w:rsidRPr="00A40F27">
        <w:t>karštis</w:t>
      </w:r>
      <w:r w:rsidR="00C27A63" w:rsidRPr="00A40F27">
        <w:t xml:space="preserve"> + </w:t>
      </w:r>
      <w:r w:rsidR="00947327" w:rsidRPr="00A40F27">
        <w:t>padidinta drėgmė</w:t>
      </w:r>
      <w:r w:rsidR="00C27A63" w:rsidRPr="00A40F27">
        <w:t xml:space="preserve">; ii) </w:t>
      </w:r>
      <w:r w:rsidR="00947327" w:rsidRPr="00A40F27">
        <w:t>karštis</w:t>
      </w:r>
      <w:r w:rsidR="00C27A63" w:rsidRPr="00A40F27">
        <w:t xml:space="preserve"> + </w:t>
      </w:r>
      <w:r w:rsidR="00947327" w:rsidRPr="00A40F27">
        <w:t>šalna</w:t>
      </w:r>
      <w:r w:rsidR="00C27A63" w:rsidRPr="00A40F27">
        <w:t xml:space="preserve"> + </w:t>
      </w:r>
      <w:r w:rsidR="00947327" w:rsidRPr="00A40F27">
        <w:t>sausra</w:t>
      </w:r>
      <w:r w:rsidR="00C27A63" w:rsidRPr="00A40F27">
        <w:t xml:space="preserve">; iii) </w:t>
      </w:r>
      <w:r w:rsidR="00947327" w:rsidRPr="00A40F27">
        <w:t>karštis</w:t>
      </w:r>
      <w:r w:rsidR="00C27A63" w:rsidRPr="00A40F27">
        <w:t xml:space="preserve"> + </w:t>
      </w:r>
      <w:r w:rsidR="00947327" w:rsidRPr="00A40F27">
        <w:t>padidinta drėgmė</w:t>
      </w:r>
      <w:r w:rsidR="00C27A63" w:rsidRPr="00A40F27">
        <w:t xml:space="preserve"> + </w:t>
      </w:r>
      <w:r w:rsidR="00947327" w:rsidRPr="00A40F27">
        <w:t xml:space="preserve">padidintas </w:t>
      </w:r>
      <w:r w:rsidR="00C27A63" w:rsidRPr="00A40F27">
        <w:t xml:space="preserve">UV-B </w:t>
      </w:r>
      <w:r w:rsidR="009E5BEA">
        <w:t xml:space="preserve">spinduliuotės </w:t>
      </w:r>
      <w:r w:rsidR="00947327" w:rsidRPr="00A40F27">
        <w:t>intensyvumas</w:t>
      </w:r>
      <w:r w:rsidR="00C27A63" w:rsidRPr="00A40F27">
        <w:t xml:space="preserve"> + </w:t>
      </w:r>
      <w:r w:rsidR="00947327" w:rsidRPr="00A40F27">
        <w:t>padidinta ozono koncentracija</w:t>
      </w:r>
      <w:r w:rsidR="00C27A63" w:rsidRPr="00A40F27">
        <w:t xml:space="preserve">; </w:t>
      </w:r>
      <w:r w:rsidR="00947327" w:rsidRPr="00A40F27">
        <w:t>ir</w:t>
      </w:r>
      <w:r w:rsidR="00C27A63" w:rsidRPr="00A40F27">
        <w:t xml:space="preserve"> iv) </w:t>
      </w:r>
      <w:r w:rsidR="00947327" w:rsidRPr="00A40F27">
        <w:t>karštis</w:t>
      </w:r>
      <w:r w:rsidR="00C27A63" w:rsidRPr="00A40F27">
        <w:t xml:space="preserve"> + </w:t>
      </w:r>
      <w:r w:rsidR="00947327" w:rsidRPr="00A40F27">
        <w:t>šalna</w:t>
      </w:r>
      <w:r w:rsidR="00C27A63" w:rsidRPr="00A40F27">
        <w:t xml:space="preserve"> + </w:t>
      </w:r>
      <w:r w:rsidR="00947327" w:rsidRPr="00A40F27">
        <w:t>sausra</w:t>
      </w:r>
      <w:r w:rsidR="00C27A63" w:rsidRPr="00A40F27">
        <w:t xml:space="preserve"> + </w:t>
      </w:r>
      <w:r w:rsidR="00947327" w:rsidRPr="00A40F27">
        <w:t xml:space="preserve">padidintas </w:t>
      </w:r>
      <w:r w:rsidR="00C27A63" w:rsidRPr="00A40F27">
        <w:t xml:space="preserve">UV-B </w:t>
      </w:r>
      <w:r w:rsidR="00947327" w:rsidRPr="00A40F27">
        <w:t>intensyvumas</w:t>
      </w:r>
      <w:r w:rsidR="00C27A63" w:rsidRPr="00A40F27">
        <w:t xml:space="preserve"> + </w:t>
      </w:r>
      <w:r w:rsidR="00947327" w:rsidRPr="00A40F27">
        <w:t>padidinta ozono koncentracija</w:t>
      </w:r>
      <w:r w:rsidR="00C27A63" w:rsidRPr="00A40F27">
        <w:t>.</w:t>
      </w:r>
    </w:p>
    <w:p w14:paraId="190CFF56" w14:textId="72239E3B" w:rsidR="00C27A63" w:rsidRPr="00A40F27" w:rsidRDefault="00FB3840" w:rsidP="009A3B10">
      <w:r w:rsidRPr="00A40F27">
        <w:t>Nustatytas reikšmingas k</w:t>
      </w:r>
      <w:r w:rsidR="00DE7FAC" w:rsidRPr="00A40F27">
        <w:t>ompleksinių veiksnių poveikis medžių augimui, fiziologin</w:t>
      </w:r>
      <w:r w:rsidR="0011616C">
        <w:t>iams</w:t>
      </w:r>
      <w:r w:rsidR="00DE7FAC" w:rsidRPr="00A40F27">
        <w:t xml:space="preserve"> ir biochemin</w:t>
      </w:r>
      <w:r w:rsidR="0011616C">
        <w:t>iams</w:t>
      </w:r>
      <w:r w:rsidR="00DE7FAC" w:rsidRPr="00A40F27">
        <w:t xml:space="preserve"> </w:t>
      </w:r>
      <w:r w:rsidR="0011616C">
        <w:t>rodikliams</w:t>
      </w:r>
      <w:r w:rsidR="00DE7FAC" w:rsidRPr="00A40F27">
        <w:t xml:space="preserve">. </w:t>
      </w:r>
      <w:r w:rsidR="00B00E9C" w:rsidRPr="00A40F27">
        <w:t xml:space="preserve">Taip pat atskleista </w:t>
      </w:r>
      <w:r w:rsidR="00B00E9C" w:rsidRPr="00A40F27">
        <w:rPr>
          <w:shd w:val="clear" w:color="auto" w:fill="FFFFFF"/>
        </w:rPr>
        <w:t>reikšminga rūšių ir jų sąveikos su poveikiu įtaka visiems tirtiems požymiams, rodanti</w:t>
      </w:r>
      <w:r w:rsidR="00B00E9C" w:rsidRPr="00A40F27">
        <w:t xml:space="preserve"> </w:t>
      </w:r>
      <w:r w:rsidR="00332C98" w:rsidRPr="00A40F27">
        <w:t>specifinę rūšių</w:t>
      </w:r>
      <w:r w:rsidR="00DE7FAC" w:rsidRPr="00A40F27">
        <w:t xml:space="preserve"> reakciją į taikomus </w:t>
      </w:r>
      <w:r w:rsidR="0011616C">
        <w:t xml:space="preserve">kompleksinius </w:t>
      </w:r>
      <w:r w:rsidR="00DE7FAC" w:rsidRPr="00A40F27">
        <w:t xml:space="preserve">veiksnius. Lapuočių medžių aukščio prieaugis buvo kur kas didesnis, esant </w:t>
      </w:r>
      <w:r w:rsidR="00375E15" w:rsidRPr="00A40F27">
        <w:t>karščio ir drėgmės sąlygoms</w:t>
      </w:r>
      <w:r w:rsidR="00DE7FAC" w:rsidRPr="00A40F27">
        <w:t xml:space="preserve">, palyginus su </w:t>
      </w:r>
      <w:r w:rsidR="0011616C">
        <w:t>lauko</w:t>
      </w:r>
      <w:r w:rsidR="0011616C" w:rsidRPr="00A40F27">
        <w:t xml:space="preserve"> </w:t>
      </w:r>
      <w:r w:rsidR="00DE7FAC" w:rsidRPr="00A40F27">
        <w:t xml:space="preserve">sąlygomis, o tai rodo teigiamą padidintos temperatūros </w:t>
      </w:r>
      <w:r w:rsidR="00DE7FAC" w:rsidRPr="00323B9C">
        <w:t xml:space="preserve"> </w:t>
      </w:r>
      <w:r w:rsidR="00836935" w:rsidRPr="00323B9C">
        <w:t xml:space="preserve">ir </w:t>
      </w:r>
      <w:r w:rsidR="00DE7FAC" w:rsidRPr="00323B9C">
        <w:t xml:space="preserve">vandens </w:t>
      </w:r>
      <w:r w:rsidR="001E57C1" w:rsidRPr="00323B9C">
        <w:t>prieinamum</w:t>
      </w:r>
      <w:r w:rsidR="00836935" w:rsidRPr="00323B9C">
        <w:t>o poveikį</w:t>
      </w:r>
      <w:r w:rsidR="00C27A63" w:rsidRPr="00323B9C">
        <w:t>.</w:t>
      </w:r>
      <w:r w:rsidR="00C27A63" w:rsidRPr="00A40F27">
        <w:t xml:space="preserve"> </w:t>
      </w:r>
      <w:r w:rsidR="00375E15" w:rsidRPr="00A40F27">
        <w:t>Karščio ir sausros poveikis</w:t>
      </w:r>
      <w:r w:rsidRPr="00A40F27">
        <w:t xml:space="preserve">  lėmė daugelio rūšių, išskyrus </w:t>
      </w:r>
      <w:r w:rsidR="00375E15" w:rsidRPr="00A40F27">
        <w:rPr>
          <w:iCs/>
        </w:rPr>
        <w:t>paprastojo ąžuolo</w:t>
      </w:r>
      <w:r w:rsidRPr="00A40F27">
        <w:rPr>
          <w:i/>
        </w:rPr>
        <w:t xml:space="preserve"> </w:t>
      </w:r>
      <w:r w:rsidR="00375E15" w:rsidRPr="00A40F27">
        <w:t xml:space="preserve">ir </w:t>
      </w:r>
      <w:r w:rsidRPr="00A40F27">
        <w:rPr>
          <w:i/>
        </w:rPr>
        <w:t xml:space="preserve"> </w:t>
      </w:r>
      <w:r w:rsidR="00375E15" w:rsidRPr="00A40F27">
        <w:rPr>
          <w:iCs/>
        </w:rPr>
        <w:t>paprastojo uosio</w:t>
      </w:r>
      <w:r w:rsidR="00323B9C">
        <w:rPr>
          <w:iCs/>
        </w:rPr>
        <w:t>,</w:t>
      </w:r>
      <w:r w:rsidR="00323B9C">
        <w:rPr>
          <w:i/>
        </w:rPr>
        <w:t xml:space="preserve"> </w:t>
      </w:r>
      <w:r w:rsidRPr="00A40F27">
        <w:t xml:space="preserve">aukščio prieaugio sumažėjimą, palyginus su </w:t>
      </w:r>
      <w:r w:rsidR="00375E15" w:rsidRPr="00A40F27">
        <w:t xml:space="preserve"> karščio ir drėgmės bandymu</w:t>
      </w:r>
      <w:r w:rsidRPr="00A40F27">
        <w:t>.</w:t>
      </w:r>
      <w:r w:rsidR="00375E15" w:rsidRPr="00A40F27">
        <w:t xml:space="preserve"> </w:t>
      </w:r>
      <w:r w:rsidR="009E5BEA">
        <w:t>Karščio ir sausros</w:t>
      </w:r>
      <w:r w:rsidR="0011616C" w:rsidRPr="00A40F27">
        <w:t xml:space="preserve"> </w:t>
      </w:r>
      <w:r w:rsidR="00375E15" w:rsidRPr="00A40F27">
        <w:t>poveikis</w:t>
      </w:r>
      <w:r w:rsidRPr="00A40F27">
        <w:t xml:space="preserve"> sukėlė didelę žalą lapams ir dalin</w:t>
      </w:r>
      <w:r w:rsidR="006C09FB" w:rsidRPr="00A40F27">
        <w:t xml:space="preserve">ę </w:t>
      </w:r>
      <w:r w:rsidRPr="00A40F27">
        <w:t xml:space="preserve"> </w:t>
      </w:r>
      <w:r w:rsidR="00375E15" w:rsidRPr="00A40F27">
        <w:rPr>
          <w:iCs/>
        </w:rPr>
        <w:t>drebulės</w:t>
      </w:r>
      <w:r w:rsidR="006C09FB" w:rsidRPr="00A40F27">
        <w:rPr>
          <w:iCs/>
        </w:rPr>
        <w:t xml:space="preserve">, </w:t>
      </w:r>
      <w:r w:rsidR="00375E15" w:rsidRPr="00A40F27">
        <w:rPr>
          <w:iCs/>
        </w:rPr>
        <w:t>juodalksnio</w:t>
      </w:r>
      <w:r w:rsidR="006C09FB" w:rsidRPr="00A40F27">
        <w:rPr>
          <w:i/>
        </w:rPr>
        <w:t xml:space="preserve"> </w:t>
      </w:r>
      <w:r w:rsidR="006C09FB" w:rsidRPr="00A40F27">
        <w:t>bei</w:t>
      </w:r>
      <w:r w:rsidR="006C09FB" w:rsidRPr="00A40F27">
        <w:rPr>
          <w:i/>
        </w:rPr>
        <w:t xml:space="preserve"> </w:t>
      </w:r>
      <w:r w:rsidR="00375E15" w:rsidRPr="00A40F27">
        <w:rPr>
          <w:iCs/>
        </w:rPr>
        <w:t>karpotojo beržo</w:t>
      </w:r>
      <w:r w:rsidR="006C09FB" w:rsidRPr="00A40F27">
        <w:t xml:space="preserve"> defoliaciją</w:t>
      </w:r>
      <w:r w:rsidR="00375E15" w:rsidRPr="00A40F27">
        <w:t xml:space="preserve">, dėl to sumažėjo jų </w:t>
      </w:r>
      <w:r w:rsidR="00375E15" w:rsidRPr="00A40F27">
        <w:rPr>
          <w:bCs/>
        </w:rPr>
        <w:t>prieaugis, palyginti su karščio ir drėgmės sąlygomis augusiais medžiais</w:t>
      </w:r>
      <w:r w:rsidR="009E5BEA">
        <w:rPr>
          <w:bCs/>
        </w:rPr>
        <w:t>.</w:t>
      </w:r>
      <w:r w:rsidR="00375E15" w:rsidRPr="00A40F27">
        <w:rPr>
          <w:bCs/>
        </w:rPr>
        <w:t xml:space="preserve"> </w:t>
      </w:r>
      <w:r w:rsidR="009E5BEA">
        <w:rPr>
          <w:bCs/>
        </w:rPr>
        <w:t>T</w:t>
      </w:r>
      <w:r w:rsidR="00375E15" w:rsidRPr="00A40F27">
        <w:rPr>
          <w:bCs/>
        </w:rPr>
        <w:t>ačiau aukščio prieaugis visgi išliko didesnis nei kontrolinėmis lauko sąlygomis, tai lėmė didesnės temperatūros ir anglies dvideginio koncentracijos kompensacinis poveikis.</w:t>
      </w:r>
      <w:r w:rsidR="00375E15" w:rsidRPr="00A40F27">
        <w:t xml:space="preserve"> </w:t>
      </w:r>
      <w:r w:rsidR="0011616C">
        <w:t xml:space="preserve">Nei </w:t>
      </w:r>
      <w:r w:rsidR="00375E15" w:rsidRPr="00A40F27">
        <w:t>viena veiksnių kombinacija neturėjo didelės įtakos paprastosios eglės ir paprastosios pušies</w:t>
      </w:r>
      <w:r w:rsidR="00375E15" w:rsidRPr="00A40F27">
        <w:rPr>
          <w:i/>
        </w:rPr>
        <w:t xml:space="preserve"> </w:t>
      </w:r>
      <w:r w:rsidR="00375E15" w:rsidRPr="00A40F27">
        <w:t>aukščio prieaugiui.</w:t>
      </w:r>
      <w:r w:rsidR="009A3B10">
        <w:t xml:space="preserve"> </w:t>
      </w:r>
      <w:r w:rsidR="0041110B" w:rsidRPr="00A40F27">
        <w:t>Daugelio medžių rūšių fotosintezės</w:t>
      </w:r>
      <w:r w:rsidR="00E614E2" w:rsidRPr="00A40F27">
        <w:t xml:space="preserve"> intensyvumas buvo didžiausias</w:t>
      </w:r>
      <w:r w:rsidR="0041110B" w:rsidRPr="00A40F27">
        <w:t xml:space="preserve"> </w:t>
      </w:r>
      <w:r w:rsidR="00375E15" w:rsidRPr="00A40F27">
        <w:t>karščio ir sausros sąlygomis</w:t>
      </w:r>
      <w:r w:rsidR="00E614E2" w:rsidRPr="00A40F27">
        <w:t xml:space="preserve">. Mažesnis </w:t>
      </w:r>
      <w:r w:rsidR="00FA003E">
        <w:t>nei</w:t>
      </w:r>
      <w:r w:rsidR="00E614E2" w:rsidRPr="00A40F27">
        <w:t xml:space="preserve"> </w:t>
      </w:r>
      <w:r w:rsidR="00FA003E">
        <w:t>lauko sąlygomis</w:t>
      </w:r>
      <w:r w:rsidR="00E614E2" w:rsidRPr="00A40F27">
        <w:t xml:space="preserve"> fotosintezės intensyvumas pastebėtas </w:t>
      </w:r>
      <w:r w:rsidR="00C27A63" w:rsidRPr="00A40F27">
        <w:t xml:space="preserve"> </w:t>
      </w:r>
      <w:r w:rsidR="00A40F27" w:rsidRPr="00A40F27">
        <w:t xml:space="preserve">karpotojo beržo, drebulės ir paprastojo uosio </w:t>
      </w:r>
      <w:r w:rsidR="00E614E2" w:rsidRPr="00A40F27">
        <w:t>atveju, esant</w:t>
      </w:r>
      <w:r w:rsidR="00C27A63" w:rsidRPr="00A40F27">
        <w:t xml:space="preserve"> </w:t>
      </w:r>
      <w:r w:rsidR="00A40F27" w:rsidRPr="00A40F27">
        <w:t>karščio ir drėgmės</w:t>
      </w:r>
      <w:r w:rsidR="00C27A63" w:rsidRPr="00A40F27">
        <w:t xml:space="preserve"> </w:t>
      </w:r>
      <w:r w:rsidR="00E614E2" w:rsidRPr="00A40F27">
        <w:t xml:space="preserve">veiksniams, o daugumos rūšių atveju – esant </w:t>
      </w:r>
      <w:r w:rsidR="00C27A63" w:rsidRPr="00A40F27">
        <w:t xml:space="preserve"> </w:t>
      </w:r>
      <w:r w:rsidR="00A40F27" w:rsidRPr="00A40F27">
        <w:t>karščio ir drėgmės su didesne UV spinduliuote ir ozono koncentracija poveikiui</w:t>
      </w:r>
      <w:r w:rsidR="00E614E2" w:rsidRPr="00A40F27">
        <w:t xml:space="preserve">. Tai rodo, kad karščio bangos gali sukelti stresą tam tikroms medžių rūšims net ir tuomet, jeigu yra pakankamai vandens, ir turėti įtakos fiziologijai, nors tai nebūtinai sumažina medžio augimą. Palyginus su </w:t>
      </w:r>
      <w:r w:rsidR="0011616C">
        <w:t>lauko</w:t>
      </w:r>
      <w:r w:rsidR="00E614E2" w:rsidRPr="00A40F27">
        <w:t xml:space="preserve"> sąlygomis, visų veiksnių atveju vidinis vandens naudojimo efektyvumas buvo žymiai mažesnis </w:t>
      </w:r>
      <w:r w:rsidR="00A40F27" w:rsidRPr="00A40F27">
        <w:t>drebulės,</w:t>
      </w:r>
      <w:r w:rsidR="00A40F27" w:rsidRPr="00A40F27">
        <w:rPr>
          <w:i/>
        </w:rPr>
        <w:t xml:space="preserve"> </w:t>
      </w:r>
      <w:r w:rsidR="00A40F27" w:rsidRPr="00A40F27">
        <w:t>juodalksnio ir paprastojo</w:t>
      </w:r>
      <w:r w:rsidR="00A40F27" w:rsidRPr="00A40F27">
        <w:rPr>
          <w:i/>
        </w:rPr>
        <w:t xml:space="preserve"> </w:t>
      </w:r>
      <w:r w:rsidR="00A40F27" w:rsidRPr="00A40F27">
        <w:t xml:space="preserve">uosio </w:t>
      </w:r>
      <w:r w:rsidR="00E614E2" w:rsidRPr="00A40F27">
        <w:t xml:space="preserve">atveju, panašaus lygmens – </w:t>
      </w:r>
      <w:r w:rsidR="00A40F27" w:rsidRPr="00A40F27">
        <w:t xml:space="preserve">paprastojo ąžuolo ir karpotojo beržo </w:t>
      </w:r>
      <w:r w:rsidR="00E614E2" w:rsidRPr="00A40F27">
        <w:t xml:space="preserve">atveju, bei gerokai didesnis </w:t>
      </w:r>
      <w:r w:rsidR="00C27A63" w:rsidRPr="00A40F27">
        <w:t xml:space="preserve"> </w:t>
      </w:r>
      <w:r w:rsidR="00E614E2" w:rsidRPr="00A40F27">
        <w:t>spygliuočių</w:t>
      </w:r>
      <w:r w:rsidR="009E5BEA">
        <w:t xml:space="preserve"> </w:t>
      </w:r>
      <w:r w:rsidR="009E5BEA" w:rsidRPr="00A40F27">
        <w:t>–</w:t>
      </w:r>
      <w:r w:rsidR="00C27A63" w:rsidRPr="00A40F27">
        <w:t xml:space="preserve"> </w:t>
      </w:r>
      <w:r w:rsidR="00A40F27" w:rsidRPr="00A40F27">
        <w:t>paprastosios pušies ir paprastosios eglės atveju</w:t>
      </w:r>
      <w:r w:rsidR="009A3B10">
        <w:t xml:space="preserve">. </w:t>
      </w:r>
      <w:proofErr w:type="spellStart"/>
      <w:r w:rsidR="00EE69BC" w:rsidRPr="00A40F27">
        <w:t>Malondialdehido</w:t>
      </w:r>
      <w:proofErr w:type="spellEnd"/>
      <w:r w:rsidR="00EE69BC" w:rsidRPr="00A40F27">
        <w:t xml:space="preserve"> ir vandenilio peroksido koncentracijos </w:t>
      </w:r>
      <w:r w:rsidR="00FA003E">
        <w:t>skirtingomis sąlygomis labai keitės</w:t>
      </w:r>
      <w:r w:rsidR="00093B4A">
        <w:t>i</w:t>
      </w:r>
      <w:r w:rsidR="00EE69BC" w:rsidRPr="00A40F27">
        <w:t xml:space="preserve">, kas rodo </w:t>
      </w:r>
      <w:r w:rsidR="00093B4A">
        <w:t>specifinį</w:t>
      </w:r>
      <w:r w:rsidR="00093B4A" w:rsidRPr="00A40F27">
        <w:t xml:space="preserve"> </w:t>
      </w:r>
      <w:r w:rsidR="00EE69BC" w:rsidRPr="00A40F27">
        <w:t xml:space="preserve">medžių rūšių atsaką į stresą. </w:t>
      </w:r>
      <w:r w:rsidR="00FA003E">
        <w:t>V</w:t>
      </w:r>
      <w:r w:rsidR="00EE69BC" w:rsidRPr="00A40F27">
        <w:t xml:space="preserve">andenilio peroksido koncentracija visų lapuočių atveju buvo gerokai mažesnė nei </w:t>
      </w:r>
      <w:r w:rsidR="00FA003E">
        <w:t>lauko</w:t>
      </w:r>
      <w:r w:rsidR="00FA003E" w:rsidRPr="00A40F27">
        <w:t xml:space="preserve"> </w:t>
      </w:r>
      <w:r w:rsidR="00EE69BC" w:rsidRPr="00A40F27">
        <w:t xml:space="preserve">sąlygomis, o spygliuočių atveju </w:t>
      </w:r>
      <w:r w:rsidR="00DC427E" w:rsidRPr="00323B9C">
        <w:t xml:space="preserve">ši </w:t>
      </w:r>
      <w:r w:rsidR="001B4E7A" w:rsidRPr="00323B9C">
        <w:t xml:space="preserve">koncentracija visais atvejais buvo labai maža ir nepriklausė nuo </w:t>
      </w:r>
      <w:r w:rsidR="00EE69BC" w:rsidRPr="00323B9C">
        <w:t>kompleksini</w:t>
      </w:r>
      <w:r w:rsidR="001B4E7A" w:rsidRPr="00323B9C">
        <w:t>ų</w:t>
      </w:r>
      <w:r w:rsidR="00EE69BC" w:rsidRPr="00323B9C">
        <w:t xml:space="preserve"> veiksni</w:t>
      </w:r>
      <w:r w:rsidR="00DC427E" w:rsidRPr="00323B9C">
        <w:t>ų poveikio</w:t>
      </w:r>
      <w:r w:rsidR="00EE69BC" w:rsidRPr="00323B9C">
        <w:t>.</w:t>
      </w:r>
      <w:r w:rsidR="00EE69BC" w:rsidRPr="00A40F27">
        <w:t xml:space="preserve"> </w:t>
      </w:r>
      <w:r w:rsidR="00C27A63" w:rsidRPr="00A40F27">
        <w:rPr>
          <w:i/>
        </w:rPr>
        <w:t xml:space="preserve"> </w:t>
      </w:r>
    </w:p>
    <w:p w14:paraId="22AC402A" w14:textId="71C7AA34" w:rsidR="00C27A63" w:rsidRDefault="000826CA" w:rsidP="009A3B10">
      <w:r w:rsidRPr="009E27B8">
        <w:t>Nustatyta nestipri, bet reikšminga medžių populiacijų ir jų sąveikos su kompleksini</w:t>
      </w:r>
      <w:r w:rsidR="00093B4A">
        <w:t>ais</w:t>
      </w:r>
      <w:r w:rsidRPr="009E27B8">
        <w:t xml:space="preserve"> poveiki</w:t>
      </w:r>
      <w:r w:rsidR="00093B4A">
        <w:t>ais</w:t>
      </w:r>
      <w:r w:rsidRPr="009E27B8">
        <w:t xml:space="preserve"> įtaka daugumai tirtų jaunų medelių augimo, biomasės kaupimo, fiziologinių ir biocheminių rodiklių indikuoja genetinę populiacinę įvairovę tiek pagal tirtus požymius, tiek pagal plastiškumą ir reakciją į tirtų kompleksinių stresinių sąlygų poveikį. </w:t>
      </w:r>
      <w:r w:rsidRPr="009E27B8">
        <w:rPr>
          <w:shd w:val="clear" w:color="auto" w:fill="FFFFFF"/>
        </w:rPr>
        <w:t xml:space="preserve">Ši tarppopuliacinė reakcijos įvairovė sudaro </w:t>
      </w:r>
      <w:r w:rsidRPr="009E27B8">
        <w:t xml:space="preserve">specifinį rūšių adaptacinį </w:t>
      </w:r>
      <w:r w:rsidRPr="009E27B8">
        <w:rPr>
          <w:shd w:val="clear" w:color="auto" w:fill="FFFFFF"/>
        </w:rPr>
        <w:t xml:space="preserve">aklimatizacijos ir išlikimo </w:t>
      </w:r>
      <w:r w:rsidRPr="009E27B8">
        <w:t>potencialą</w:t>
      </w:r>
      <w:r w:rsidRPr="009E27B8">
        <w:rPr>
          <w:shd w:val="clear" w:color="auto" w:fill="FFFFFF"/>
        </w:rPr>
        <w:t xml:space="preserve"> ir atspindi rūšių prisitaikymo prie klimato pokyčių ir susijusių </w:t>
      </w:r>
      <w:proofErr w:type="spellStart"/>
      <w:r w:rsidRPr="009E27B8">
        <w:rPr>
          <w:shd w:val="clear" w:color="auto" w:fill="FFFFFF"/>
        </w:rPr>
        <w:t>stresorių</w:t>
      </w:r>
      <w:proofErr w:type="spellEnd"/>
      <w:r w:rsidRPr="009E27B8">
        <w:rPr>
          <w:shd w:val="clear" w:color="auto" w:fill="FFFFFF"/>
        </w:rPr>
        <w:t xml:space="preserve"> galimybes</w:t>
      </w:r>
      <w:r w:rsidR="00EE69BC" w:rsidRPr="00A40F27">
        <w:t xml:space="preserve">. </w:t>
      </w:r>
    </w:p>
    <w:p w14:paraId="0924B862" w14:textId="01B9880F" w:rsidR="005D3FD7" w:rsidRDefault="005D3FD7" w:rsidP="009A3B10">
      <w:pPr>
        <w:ind w:firstLine="567"/>
        <w:rPr>
          <w:shd w:val="clear" w:color="auto" w:fill="FFFFFF"/>
        </w:rPr>
      </w:pPr>
      <w:r>
        <w:rPr>
          <w:lang w:eastAsia="lt-LT"/>
        </w:rPr>
        <w:t xml:space="preserve">Atskirų rūšių ir populiacijų reagavimas į stresorius vienarūšėse ir mišriose </w:t>
      </w:r>
      <w:r w:rsidR="000826CA">
        <w:rPr>
          <w:lang w:eastAsia="lt-LT"/>
        </w:rPr>
        <w:t xml:space="preserve">kultūrose </w:t>
      </w:r>
      <w:r w:rsidR="00093B4A">
        <w:rPr>
          <w:lang w:eastAsia="lt-LT"/>
        </w:rPr>
        <w:t xml:space="preserve">– </w:t>
      </w:r>
      <w:proofErr w:type="spellStart"/>
      <w:r w:rsidR="00093B4A">
        <w:rPr>
          <w:lang w:eastAsia="lt-LT"/>
        </w:rPr>
        <w:t>t.y</w:t>
      </w:r>
      <w:proofErr w:type="spellEnd"/>
      <w:r w:rsidR="00093B4A">
        <w:rPr>
          <w:lang w:eastAsia="lt-LT"/>
        </w:rPr>
        <w:t xml:space="preserve">. </w:t>
      </w:r>
      <w:r w:rsidR="00093B4A" w:rsidRPr="009E27B8">
        <w:t>skirtingomis konkurencinėmis sąlygomis</w:t>
      </w:r>
      <w:r w:rsidR="00093B4A">
        <w:t>,</w:t>
      </w:r>
      <w:r w:rsidR="00093B4A" w:rsidRPr="009E27B8">
        <w:t xml:space="preserve"> </w:t>
      </w:r>
      <w:r>
        <w:rPr>
          <w:lang w:eastAsia="lt-LT"/>
        </w:rPr>
        <w:t>kiek skiriasi</w:t>
      </w:r>
      <w:r w:rsidR="000826CA">
        <w:rPr>
          <w:lang w:eastAsia="lt-LT"/>
        </w:rPr>
        <w:t>.</w:t>
      </w:r>
      <w:r w:rsidR="00093B4A">
        <w:rPr>
          <w:lang w:eastAsia="lt-LT"/>
        </w:rPr>
        <w:t xml:space="preserve"> </w:t>
      </w:r>
      <w:r w:rsidR="000826CA" w:rsidRPr="009E27B8">
        <w:t xml:space="preserve"> Skirtingo tipo kultūr</w:t>
      </w:r>
      <w:r w:rsidR="009E5BEA" w:rsidRPr="00323B9C">
        <w:t>ų skirtumai</w:t>
      </w:r>
      <w:r w:rsidR="000826CA" w:rsidRPr="009E27B8">
        <w:t xml:space="preserve"> pagal medžių augimą ir biomasės kaupimą pionierinių lapuočių medžių rūšių buvo didžiausi</w:t>
      </w:r>
      <w:r w:rsidR="00415D76">
        <w:t>, ypač</w:t>
      </w:r>
      <w:r w:rsidR="00415D76" w:rsidRPr="00415D76">
        <w:t xml:space="preserve"> </w:t>
      </w:r>
      <w:r w:rsidR="00415D76" w:rsidRPr="009E27B8">
        <w:t>didesnės drėgmės ir temperatūros sąlygomis</w:t>
      </w:r>
      <w:r w:rsidR="000826CA" w:rsidRPr="009E27B8">
        <w:t>, o kietųjų lapuočių ir spygliuočių ‒ mažiausi. Nustatyti</w:t>
      </w:r>
      <w:r w:rsidR="00093B4A">
        <w:t>eji</w:t>
      </w:r>
      <w:r w:rsidR="000826CA" w:rsidRPr="009E27B8">
        <w:t xml:space="preserve"> </w:t>
      </w:r>
      <w:r w:rsidR="00093B4A">
        <w:t>skirtumai</w:t>
      </w:r>
      <w:r w:rsidR="000826CA" w:rsidRPr="009E27B8">
        <w:t xml:space="preserve"> rodo, </w:t>
      </w:r>
      <w:r w:rsidR="000826CA" w:rsidRPr="009E27B8">
        <w:rPr>
          <w:shd w:val="clear" w:color="auto" w:fill="FFFFFF"/>
        </w:rPr>
        <w:t xml:space="preserve">kad </w:t>
      </w:r>
      <w:r w:rsidR="000826CA" w:rsidRPr="009E27B8">
        <w:rPr>
          <w:shd w:val="clear" w:color="auto" w:fill="FFFFFF"/>
        </w:rPr>
        <w:lastRenderedPageBreak/>
        <w:t>klimato kaita gali sukelti medžių rūšių konkurencingumo pokyčius, o tai gali lemti stipresnes ar netipiškas rūšių ir miško ekosistemų sukcesijas ir netikslinių medžių rūšių medynų formavimąsi</w:t>
      </w:r>
      <w:r w:rsidR="008E77FB">
        <w:rPr>
          <w:shd w:val="clear" w:color="auto" w:fill="FFFFFF"/>
        </w:rPr>
        <w:t>.</w:t>
      </w:r>
    </w:p>
    <w:p w14:paraId="6A5CD776" w14:textId="240B5CC9" w:rsidR="008E77FB" w:rsidRDefault="008E77FB" w:rsidP="009A3B10">
      <w:pPr>
        <w:ind w:firstLine="567"/>
        <w:rPr>
          <w:lang w:eastAsia="lt-LT"/>
        </w:rPr>
      </w:pPr>
      <w:r w:rsidRPr="009E27B8">
        <w:t>Klimato kaitos ir susijusių ekstremalių stresorių  poveikis atskleidžia kiekvienos medžių rūšies ir populiacijos išlikimo potencialą, o kitų veiksnių</w:t>
      </w:r>
      <w:r>
        <w:t xml:space="preserve"> - </w:t>
      </w:r>
      <w:r w:rsidRPr="009E27B8">
        <w:t>didesnio CO</w:t>
      </w:r>
      <w:r w:rsidRPr="009E27B8">
        <w:rPr>
          <w:vertAlign w:val="subscript"/>
        </w:rPr>
        <w:t>2</w:t>
      </w:r>
      <w:r w:rsidRPr="009E27B8">
        <w:t xml:space="preserve"> kiekio ir didesnės drėgmės, poveikis – aklimatizacijos potencialą. Nustatyta vienų medžių rūšių fiziologinė ir biocheminė reakcija rodo adaptacinę aklimatizaciją, o kitų, mažiau adaptyvių, yra ne adaptacinė, bet rodo gyvybingumo mažėjimą. Tai, priklausomai nuo Lietuvoje susidarysiančių klimatinių sąlygų ir susijusių stresorių komplekso, gali lemti vienų medžių rūšių ar populiacijų augimo ir būklės pagerėjimą, o kitų ‒ gyvybingumo ir konkurencingumo blogėjimą, </w:t>
      </w:r>
      <w:r w:rsidR="00093B4A">
        <w:t xml:space="preserve">o tai gali </w:t>
      </w:r>
      <w:r w:rsidRPr="009E27B8">
        <w:t>iškreipti gamtines sukcesijas ir paveikti naujų miško ekosistemų tvarumą</w:t>
      </w:r>
      <w:r w:rsidR="00093B4A">
        <w:t>.</w:t>
      </w:r>
    </w:p>
    <w:p w14:paraId="1A9D548E" w14:textId="77777777" w:rsidR="005D3FD7" w:rsidRDefault="005D3FD7" w:rsidP="009A3B10">
      <w:pPr>
        <w:ind w:firstLine="567"/>
        <w:rPr>
          <w:lang w:eastAsia="lt-LT"/>
        </w:rPr>
      </w:pPr>
    </w:p>
    <w:p w14:paraId="1766D42C" w14:textId="77777777" w:rsidR="005D3FD7" w:rsidRPr="00F70550" w:rsidRDefault="005D3FD7" w:rsidP="009A3B10">
      <w:pPr>
        <w:ind w:firstLine="567"/>
      </w:pPr>
      <w:r w:rsidRPr="00CA3B68">
        <w:rPr>
          <w:b/>
        </w:rPr>
        <w:t>Rakt</w:t>
      </w:r>
      <w:r>
        <w:rPr>
          <w:b/>
        </w:rPr>
        <w:t>a</w:t>
      </w:r>
      <w:r w:rsidRPr="00CA3B68">
        <w:rPr>
          <w:b/>
        </w:rPr>
        <w:t>žodžiai</w:t>
      </w:r>
      <w:r w:rsidRPr="00D04FB0">
        <w:t>: kompleksiniai veiksniai, kontroliuojama aplinka, augimas, fiziologija, fenotipinis plastiškumas,</w:t>
      </w:r>
      <w:r>
        <w:t xml:space="preserve"> reakcija,</w:t>
      </w:r>
      <w:r w:rsidRPr="00D04FB0">
        <w:t xml:space="preserve"> </w:t>
      </w:r>
      <w:r w:rsidRPr="00F70550">
        <w:t xml:space="preserve">stresas, </w:t>
      </w:r>
      <w:r>
        <w:t xml:space="preserve">rūšys, populiacijos, </w:t>
      </w:r>
      <w:r w:rsidRPr="00F70550">
        <w:t>konkurencij</w:t>
      </w:r>
      <w:r>
        <w:t>a.</w:t>
      </w:r>
    </w:p>
    <w:p w14:paraId="3CC41E19" w14:textId="77777777" w:rsidR="005D3FD7" w:rsidRPr="00A40F27" w:rsidRDefault="005D3FD7" w:rsidP="00A40F27">
      <w:pPr>
        <w:spacing w:line="276" w:lineRule="auto"/>
        <w:rPr>
          <w:lang w:val="en-US"/>
        </w:rPr>
      </w:pPr>
    </w:p>
    <w:p w14:paraId="113E55F6" w14:textId="77777777" w:rsidR="00323B9C" w:rsidRDefault="00323B9C" w:rsidP="00323B9C">
      <w:pPr>
        <w:rPr>
          <w:b/>
        </w:rPr>
      </w:pPr>
      <w:r w:rsidRPr="004970E5">
        <w:rPr>
          <w:b/>
        </w:rPr>
        <w:t>ANNOTATION</w:t>
      </w:r>
    </w:p>
    <w:p w14:paraId="1F747D4F" w14:textId="77777777" w:rsidR="00323B9C" w:rsidRPr="00B70A24" w:rsidRDefault="00323B9C" w:rsidP="00323B9C">
      <w:pPr>
        <w:ind w:firstLine="0"/>
        <w:jc w:val="left"/>
        <w:rPr>
          <w:b/>
          <w:sz w:val="22"/>
          <w:szCs w:val="22"/>
        </w:rPr>
      </w:pPr>
      <w:bookmarkStart w:id="2" w:name="_Hlk49227011"/>
      <w:r w:rsidRPr="00B70A24">
        <w:rPr>
          <w:b/>
          <w:sz w:val="22"/>
          <w:szCs w:val="22"/>
        </w:rPr>
        <w:t>JUVENILE-STAGE RESPONSE AND PLASTICITY OF DIFFERENT TREE SPECIES AND POPULATIONS UNDER THE IMPACT OF SIMULATED CLIMATE CHANGE AND OTHER ENVIRONMENTAL STRESSORS</w:t>
      </w:r>
    </w:p>
    <w:bookmarkEnd w:id="2"/>
    <w:p w14:paraId="52F8095A" w14:textId="0BC136A7" w:rsidR="00323B9C" w:rsidRDefault="00323B9C" w:rsidP="00323B9C">
      <w:pPr>
        <w:rPr>
          <w:lang w:val="en-US"/>
        </w:rPr>
      </w:pPr>
      <w:r w:rsidRPr="00B031A9">
        <w:rPr>
          <w:lang w:val="en-GB"/>
        </w:rPr>
        <w:t xml:space="preserve">Climate change results in </w:t>
      </w:r>
      <w:r>
        <w:rPr>
          <w:lang w:val="en-GB"/>
        </w:rPr>
        <w:t xml:space="preserve">not only </w:t>
      </w:r>
      <w:r w:rsidRPr="00B031A9">
        <w:rPr>
          <w:lang w:val="en-GB"/>
        </w:rPr>
        <w:t xml:space="preserve">increasing </w:t>
      </w:r>
      <w:r>
        <w:rPr>
          <w:lang w:val="en-GB"/>
        </w:rPr>
        <w:t xml:space="preserve">mean temperature but also in increasing </w:t>
      </w:r>
      <w:r w:rsidRPr="00B031A9">
        <w:rPr>
          <w:lang w:val="en-GB"/>
        </w:rPr>
        <w:t>occurrence and amplitude of summer drought</w:t>
      </w:r>
      <w:r>
        <w:rPr>
          <w:lang w:val="en-GB"/>
        </w:rPr>
        <w:t xml:space="preserve">, </w:t>
      </w:r>
      <w:r w:rsidRPr="00B031A9">
        <w:rPr>
          <w:lang w:val="en-GB"/>
        </w:rPr>
        <w:t>heat waves</w:t>
      </w:r>
      <w:r>
        <w:rPr>
          <w:lang w:val="en-GB"/>
        </w:rPr>
        <w:t xml:space="preserve">, spring frosts, etc. </w:t>
      </w:r>
      <w:r w:rsidRPr="00B031A9">
        <w:rPr>
          <w:lang w:val="en-GB"/>
        </w:rPr>
        <w:t>This rises a concerns that trees</w:t>
      </w:r>
      <w:r>
        <w:rPr>
          <w:lang w:val="en-GB"/>
        </w:rPr>
        <w:t xml:space="preserve"> </w:t>
      </w:r>
      <w:r w:rsidRPr="00B031A9">
        <w:rPr>
          <w:lang w:val="en-GB"/>
        </w:rPr>
        <w:t xml:space="preserve">may not be able to cope with such </w:t>
      </w:r>
      <w:r>
        <w:rPr>
          <w:lang w:val="en-GB"/>
        </w:rPr>
        <w:t xml:space="preserve">fluctuations and integrated impact of related </w:t>
      </w:r>
      <w:r w:rsidRPr="00B031A9">
        <w:rPr>
          <w:lang w:val="en-GB"/>
        </w:rPr>
        <w:t>stress</w:t>
      </w:r>
      <w:r>
        <w:rPr>
          <w:lang w:val="en-GB"/>
        </w:rPr>
        <w:t>ors</w:t>
      </w:r>
      <w:r w:rsidRPr="00B031A9">
        <w:rPr>
          <w:lang w:val="en-GB"/>
        </w:rPr>
        <w:t xml:space="preserve"> and this may deteriorate the vitality of some tree species and compromise the sustainability of forest ecosystems</w:t>
      </w:r>
      <w:r>
        <w:rPr>
          <w:lang w:val="en-GB"/>
        </w:rPr>
        <w:t xml:space="preserve"> and</w:t>
      </w:r>
      <w:r w:rsidRPr="00B031A9">
        <w:rPr>
          <w:lang w:val="en-GB"/>
        </w:rPr>
        <w:t xml:space="preserve"> forest regeneration</w:t>
      </w:r>
      <w:r>
        <w:rPr>
          <w:lang w:val="en-GB"/>
        </w:rPr>
        <w:t xml:space="preserve">. </w:t>
      </w:r>
      <w:r w:rsidRPr="00B031A9">
        <w:rPr>
          <w:lang w:val="en-US"/>
        </w:rPr>
        <w:t xml:space="preserve">The aim of this doctoral dissertation </w:t>
      </w:r>
      <w:r>
        <w:rPr>
          <w:lang w:val="en-US"/>
        </w:rPr>
        <w:t>was</w:t>
      </w:r>
      <w:r w:rsidRPr="00B031A9">
        <w:rPr>
          <w:lang w:val="en-US"/>
        </w:rPr>
        <w:t xml:space="preserve"> to evaluate the response </w:t>
      </w:r>
      <w:r w:rsidRPr="00B031A9">
        <w:rPr>
          <w:lang w:val="en-GB"/>
        </w:rPr>
        <w:t xml:space="preserve">of juvenile progeny of seven forest tree species and their populations to different combinations of climate change-related stressors, simulated in a phytotron </w:t>
      </w:r>
      <w:r w:rsidRPr="00B031A9">
        <w:rPr>
          <w:lang w:val="en-US"/>
        </w:rPr>
        <w:t xml:space="preserve">under </w:t>
      </w:r>
      <w:r w:rsidRPr="00B031A9">
        <w:rPr>
          <w:lang w:val="en-GB"/>
        </w:rPr>
        <w:t>elevated CO</w:t>
      </w:r>
      <w:r w:rsidRPr="00B031A9">
        <w:rPr>
          <w:vertAlign w:val="subscript"/>
          <w:lang w:val="en-GB"/>
        </w:rPr>
        <w:t xml:space="preserve">2 </w:t>
      </w:r>
      <w:r w:rsidRPr="00B031A9">
        <w:rPr>
          <w:lang w:val="en-GB"/>
        </w:rPr>
        <w:t xml:space="preserve">concentration: </w:t>
      </w:r>
      <w:proofErr w:type="spellStart"/>
      <w:r w:rsidR="009A3B10">
        <w:rPr>
          <w:lang w:val="en-GB"/>
        </w:rPr>
        <w:t>i</w:t>
      </w:r>
      <w:proofErr w:type="spellEnd"/>
      <w:r w:rsidRPr="00B031A9">
        <w:rPr>
          <w:lang w:val="en-GB"/>
        </w:rPr>
        <w:t xml:space="preserve">) </w:t>
      </w:r>
      <w:r w:rsidRPr="00B031A9">
        <w:rPr>
          <w:lang w:val="en-US"/>
        </w:rPr>
        <w:t xml:space="preserve">heat + elevated humidity ii) </w:t>
      </w:r>
      <w:r w:rsidRPr="00B031A9">
        <w:rPr>
          <w:lang w:val="en-GB"/>
        </w:rPr>
        <w:t>heat +</w:t>
      </w:r>
      <w:r w:rsidRPr="00B031A9">
        <w:rPr>
          <w:lang w:val="en-US"/>
        </w:rPr>
        <w:t xml:space="preserve"> frost + drought; iii) heat + elevated humidity + increased UV-B radiation doses + elevated ozone concentration  and iv) </w:t>
      </w:r>
      <w:r w:rsidRPr="00B031A9">
        <w:rPr>
          <w:lang w:val="en-GB"/>
        </w:rPr>
        <w:t>heat +</w:t>
      </w:r>
      <w:r w:rsidRPr="00B031A9">
        <w:rPr>
          <w:lang w:val="en-US"/>
        </w:rPr>
        <w:t xml:space="preserve"> frost + drought + increased UV-B radiation doses + elevated ozone concentration</w:t>
      </w:r>
      <w:r w:rsidRPr="00B031A9">
        <w:rPr>
          <w:lang w:val="en-GB"/>
        </w:rPr>
        <w:t>.</w:t>
      </w:r>
      <w:r w:rsidRPr="00B031A9">
        <w:rPr>
          <w:lang w:val="en-US"/>
        </w:rPr>
        <w:t xml:space="preserve"> </w:t>
      </w:r>
    </w:p>
    <w:p w14:paraId="108BB0BE" w14:textId="77777777" w:rsidR="00323B9C" w:rsidRDefault="00323B9C" w:rsidP="00323B9C">
      <w:pPr>
        <w:rPr>
          <w:lang w:val="en-GB"/>
        </w:rPr>
      </w:pPr>
      <w:r>
        <w:rPr>
          <w:lang w:val="en-US"/>
        </w:rPr>
        <w:t>The significant e</w:t>
      </w:r>
      <w:r w:rsidRPr="00B031A9">
        <w:rPr>
          <w:lang w:val="en-US"/>
        </w:rPr>
        <w:t xml:space="preserve">ffects of the complex treatments on sapling growth, physiological and biochemical traits </w:t>
      </w:r>
      <w:r>
        <w:rPr>
          <w:lang w:val="en-US"/>
        </w:rPr>
        <w:t>was found</w:t>
      </w:r>
      <w:r w:rsidRPr="00B031A9">
        <w:rPr>
          <w:lang w:val="en-US"/>
        </w:rPr>
        <w:t xml:space="preserve">. Species effect and species-by-treatment interaction were highly significant in most of the traits studied, indicating species-specific reactions to the applied treatments. For deciduous trees, height increment was much higher under heat and elevated humidity treatment than in ambient conditions indicating a positive effect of elevated temperature and better water availability. The combined heat and drought treatment caused reduction of height increment in comparison to heat and elevated humidity treatment in most species except </w:t>
      </w:r>
      <w:r w:rsidRPr="00B031A9">
        <w:rPr>
          <w:i/>
          <w:lang w:val="en-US"/>
        </w:rPr>
        <w:t xml:space="preserve">Q. </w:t>
      </w:r>
      <w:proofErr w:type="spellStart"/>
      <w:r w:rsidRPr="00B031A9">
        <w:rPr>
          <w:i/>
          <w:lang w:val="en-US"/>
        </w:rPr>
        <w:t>robur</w:t>
      </w:r>
      <w:proofErr w:type="spellEnd"/>
      <w:r w:rsidRPr="00B031A9">
        <w:rPr>
          <w:i/>
          <w:lang w:val="en-US"/>
        </w:rPr>
        <w:t xml:space="preserve"> </w:t>
      </w:r>
      <w:r w:rsidRPr="00B031A9">
        <w:rPr>
          <w:lang w:val="en-US"/>
        </w:rPr>
        <w:t>and</w:t>
      </w:r>
      <w:r w:rsidRPr="00B031A9">
        <w:rPr>
          <w:i/>
          <w:lang w:val="en-US"/>
        </w:rPr>
        <w:t xml:space="preserve"> F. excelsior</w:t>
      </w:r>
      <w:r w:rsidRPr="00B031A9">
        <w:rPr>
          <w:lang w:val="en-US"/>
        </w:rPr>
        <w:t xml:space="preserve"> which benefited from lower humidity.</w:t>
      </w:r>
      <w:r w:rsidRPr="00B031A9">
        <w:t xml:space="preserve"> </w:t>
      </w:r>
      <w:r w:rsidRPr="00B031A9">
        <w:rPr>
          <w:lang w:val="en-US"/>
        </w:rPr>
        <w:t xml:space="preserve">The heat and drought have caused substantial damages to leaves and partial defoliation in fast growing deciduous, </w:t>
      </w:r>
      <w:r w:rsidRPr="00B031A9">
        <w:rPr>
          <w:i/>
          <w:lang w:val="en-US"/>
        </w:rPr>
        <w:t xml:space="preserve">P. </w:t>
      </w:r>
      <w:proofErr w:type="spellStart"/>
      <w:r w:rsidRPr="00B031A9">
        <w:rPr>
          <w:i/>
          <w:lang w:val="en-US"/>
        </w:rPr>
        <w:t>tremula</w:t>
      </w:r>
      <w:proofErr w:type="spellEnd"/>
      <w:r w:rsidRPr="00B031A9">
        <w:rPr>
          <w:i/>
          <w:lang w:val="en-US"/>
        </w:rPr>
        <w:t>,</w:t>
      </w:r>
      <w:r w:rsidRPr="00B031A9">
        <w:rPr>
          <w:lang w:val="en-US"/>
        </w:rPr>
        <w:t xml:space="preserve"> </w:t>
      </w:r>
      <w:r w:rsidRPr="00B031A9">
        <w:rPr>
          <w:i/>
          <w:lang w:val="en-US"/>
        </w:rPr>
        <w:t xml:space="preserve">A. </w:t>
      </w:r>
      <w:proofErr w:type="spellStart"/>
      <w:r w:rsidRPr="00B031A9">
        <w:rPr>
          <w:i/>
          <w:lang w:val="en-US"/>
        </w:rPr>
        <w:t>glutinosa</w:t>
      </w:r>
      <w:proofErr w:type="spellEnd"/>
      <w:r w:rsidRPr="00B031A9">
        <w:rPr>
          <w:i/>
          <w:lang w:val="en-US"/>
        </w:rPr>
        <w:t xml:space="preserve"> </w:t>
      </w:r>
      <w:r w:rsidRPr="00B031A9">
        <w:rPr>
          <w:lang w:val="en-US"/>
        </w:rPr>
        <w:t>and</w:t>
      </w:r>
      <w:r w:rsidRPr="00B031A9">
        <w:rPr>
          <w:i/>
          <w:lang w:val="en-US"/>
        </w:rPr>
        <w:t xml:space="preserve"> B. pendula</w:t>
      </w:r>
      <w:r w:rsidRPr="00B031A9">
        <w:rPr>
          <w:lang w:val="en-US"/>
        </w:rPr>
        <w:t xml:space="preserve">, and resulted in lower </w:t>
      </w:r>
      <w:r w:rsidRPr="00B031A9">
        <w:rPr>
          <w:lang w:val="en-GB"/>
        </w:rPr>
        <w:t xml:space="preserve">height increment than in that in </w:t>
      </w:r>
      <w:r>
        <w:rPr>
          <w:lang w:val="en-GB"/>
        </w:rPr>
        <w:t>hot wet</w:t>
      </w:r>
      <w:r w:rsidRPr="00B031A9">
        <w:rPr>
          <w:lang w:val="en-GB"/>
        </w:rPr>
        <w:t xml:space="preserve"> treatment, although it </w:t>
      </w:r>
      <w:r w:rsidRPr="00B031A9">
        <w:rPr>
          <w:lang w:val="en-US"/>
        </w:rPr>
        <w:t>was the same or even higher than that in ambient conditions. This was likely due to a positive compensatory effect of increased CO</w:t>
      </w:r>
      <w:r w:rsidRPr="00B031A9">
        <w:rPr>
          <w:vertAlign w:val="subscript"/>
          <w:lang w:val="en-US"/>
        </w:rPr>
        <w:t>2</w:t>
      </w:r>
      <w:r w:rsidRPr="00B031A9">
        <w:rPr>
          <w:lang w:val="en-US"/>
        </w:rPr>
        <w:t xml:space="preserve"> concentration and temperature. Meanwhile, a</w:t>
      </w:r>
      <w:proofErr w:type="spellStart"/>
      <w:r w:rsidRPr="00B031A9">
        <w:rPr>
          <w:lang w:val="en-GB"/>
        </w:rPr>
        <w:t>ll</w:t>
      </w:r>
      <w:proofErr w:type="spellEnd"/>
      <w:r w:rsidRPr="00B031A9">
        <w:rPr>
          <w:lang w:val="en-GB"/>
        </w:rPr>
        <w:t xml:space="preserve"> treatments had little effect on height increment of </w:t>
      </w:r>
      <w:r w:rsidRPr="00B031A9">
        <w:rPr>
          <w:i/>
          <w:lang w:val="en-GB"/>
        </w:rPr>
        <w:t xml:space="preserve">P. </w:t>
      </w:r>
      <w:proofErr w:type="spellStart"/>
      <w:r w:rsidRPr="00B031A9">
        <w:rPr>
          <w:i/>
          <w:lang w:val="en-GB"/>
        </w:rPr>
        <w:t>abies</w:t>
      </w:r>
      <w:proofErr w:type="spellEnd"/>
      <w:r w:rsidRPr="00B031A9">
        <w:rPr>
          <w:lang w:val="en-GB"/>
        </w:rPr>
        <w:t xml:space="preserve"> and </w:t>
      </w:r>
      <w:r w:rsidRPr="00B031A9">
        <w:rPr>
          <w:i/>
          <w:lang w:val="en-GB"/>
        </w:rPr>
        <w:t xml:space="preserve">P. </w:t>
      </w:r>
      <w:proofErr w:type="spellStart"/>
      <w:r w:rsidRPr="00B031A9">
        <w:rPr>
          <w:i/>
          <w:lang w:val="en-GB"/>
        </w:rPr>
        <w:t>sylve</w:t>
      </w:r>
      <w:r w:rsidRPr="00B031A9">
        <w:rPr>
          <w:i/>
          <w:lang w:val="en-US"/>
        </w:rPr>
        <w:t>stris</w:t>
      </w:r>
      <w:proofErr w:type="spellEnd"/>
      <w:r w:rsidRPr="00B031A9">
        <w:rPr>
          <w:lang w:val="en-US"/>
        </w:rPr>
        <w:t xml:space="preserve">. Rates of photosynthesis in most of the tree species were greatest in under heat and drought conditions. A lower photosynthetic rate (compared to control) observed in </w:t>
      </w:r>
      <w:r w:rsidRPr="00B031A9">
        <w:rPr>
          <w:i/>
          <w:lang w:val="en-US"/>
        </w:rPr>
        <w:t>B. pendula</w:t>
      </w:r>
      <w:r w:rsidRPr="00B031A9">
        <w:rPr>
          <w:lang w:val="en-US"/>
        </w:rPr>
        <w:t xml:space="preserve">, </w:t>
      </w:r>
      <w:r w:rsidRPr="00B031A9">
        <w:rPr>
          <w:i/>
          <w:lang w:val="en-US"/>
        </w:rPr>
        <w:t xml:space="preserve">P. </w:t>
      </w:r>
      <w:proofErr w:type="spellStart"/>
      <w:r w:rsidRPr="00B031A9">
        <w:rPr>
          <w:i/>
          <w:lang w:val="en-US"/>
        </w:rPr>
        <w:t>tremula</w:t>
      </w:r>
      <w:proofErr w:type="spellEnd"/>
      <w:r w:rsidRPr="00B031A9">
        <w:rPr>
          <w:lang w:val="en-US"/>
        </w:rPr>
        <w:t xml:space="preserve"> and </w:t>
      </w:r>
      <w:r w:rsidRPr="00B031A9">
        <w:rPr>
          <w:i/>
          <w:lang w:val="en-US"/>
        </w:rPr>
        <w:t>F. excelsior</w:t>
      </w:r>
      <w:r w:rsidRPr="00B031A9">
        <w:t xml:space="preserve"> </w:t>
      </w:r>
      <w:proofErr w:type="spellStart"/>
      <w:r>
        <w:t>in</w:t>
      </w:r>
      <w:proofErr w:type="spellEnd"/>
      <w:r w:rsidRPr="005E6E11">
        <w:rPr>
          <w:iCs/>
          <w:lang w:val="en-US"/>
        </w:rPr>
        <w:t xml:space="preserve"> heat and humidity </w:t>
      </w:r>
      <w:r>
        <w:rPr>
          <w:iCs/>
          <w:lang w:val="en-US"/>
        </w:rPr>
        <w:t>treatment</w:t>
      </w:r>
      <w:r w:rsidRPr="00B031A9">
        <w:rPr>
          <w:i/>
          <w:lang w:val="en-US"/>
        </w:rPr>
        <w:t>,</w:t>
      </w:r>
      <w:r w:rsidRPr="00B031A9">
        <w:rPr>
          <w:lang w:val="en-US"/>
        </w:rPr>
        <w:t xml:space="preserve"> and in most species </w:t>
      </w:r>
      <w:r>
        <w:rPr>
          <w:lang w:val="en-US"/>
        </w:rPr>
        <w:t>under the</w:t>
      </w:r>
      <w:r w:rsidRPr="00B031A9">
        <w:rPr>
          <w:lang w:val="en-US"/>
        </w:rPr>
        <w:t xml:space="preserve"> heat and humidity with higher UV radiation and ozone concentrations. </w:t>
      </w:r>
      <w:r>
        <w:rPr>
          <w:lang w:val="en-US"/>
        </w:rPr>
        <w:t>This i</w:t>
      </w:r>
      <w:r w:rsidRPr="00B031A9">
        <w:rPr>
          <w:lang w:val="en-US"/>
        </w:rPr>
        <w:t>ndicates that heat waves can cause stress on certain tree species</w:t>
      </w:r>
      <w:r w:rsidRPr="00B031A9" w:rsidDel="003F6FEC">
        <w:rPr>
          <w:lang w:val="en-US"/>
        </w:rPr>
        <w:t xml:space="preserve"> </w:t>
      </w:r>
      <w:r w:rsidRPr="00B031A9">
        <w:rPr>
          <w:lang w:val="en-US"/>
        </w:rPr>
        <w:t xml:space="preserve">even at good availability of water and may negatively affect physiology, although this does not necessarily reduce tree growth. Compared to ambient conditions, intrinsic water use efficiency in all treatments was significantly lower in </w:t>
      </w:r>
      <w:r w:rsidRPr="00B031A9">
        <w:rPr>
          <w:i/>
          <w:lang w:val="en-US"/>
        </w:rPr>
        <w:t xml:space="preserve">P. </w:t>
      </w:r>
      <w:proofErr w:type="spellStart"/>
      <w:r w:rsidRPr="00B031A9">
        <w:rPr>
          <w:i/>
          <w:lang w:val="en-US"/>
        </w:rPr>
        <w:t>tremula</w:t>
      </w:r>
      <w:proofErr w:type="spellEnd"/>
      <w:r w:rsidRPr="00B031A9">
        <w:rPr>
          <w:lang w:val="en-US"/>
        </w:rPr>
        <w:t xml:space="preserve">, </w:t>
      </w:r>
      <w:r w:rsidRPr="00B031A9">
        <w:rPr>
          <w:i/>
          <w:lang w:val="en-US"/>
        </w:rPr>
        <w:t xml:space="preserve">A. </w:t>
      </w:r>
      <w:proofErr w:type="spellStart"/>
      <w:r w:rsidRPr="00B031A9">
        <w:rPr>
          <w:i/>
          <w:lang w:val="en-US"/>
        </w:rPr>
        <w:t>glutinosa</w:t>
      </w:r>
      <w:proofErr w:type="spellEnd"/>
      <w:r w:rsidRPr="00B031A9">
        <w:rPr>
          <w:lang w:val="en-US"/>
        </w:rPr>
        <w:t xml:space="preserve"> and </w:t>
      </w:r>
      <w:r w:rsidRPr="00B031A9">
        <w:rPr>
          <w:i/>
          <w:lang w:val="en-US"/>
        </w:rPr>
        <w:t>F. excelsior</w:t>
      </w:r>
      <w:r w:rsidRPr="00B031A9">
        <w:rPr>
          <w:lang w:val="en-US"/>
        </w:rPr>
        <w:t xml:space="preserve">, at similar levels in </w:t>
      </w:r>
      <w:r w:rsidRPr="00B031A9">
        <w:rPr>
          <w:i/>
          <w:lang w:val="en-US"/>
        </w:rPr>
        <w:t xml:space="preserve">Q. </w:t>
      </w:r>
      <w:proofErr w:type="spellStart"/>
      <w:r w:rsidRPr="00B031A9">
        <w:rPr>
          <w:i/>
          <w:lang w:val="en-US"/>
        </w:rPr>
        <w:t>robur</w:t>
      </w:r>
      <w:proofErr w:type="spellEnd"/>
      <w:r w:rsidRPr="00B031A9">
        <w:rPr>
          <w:lang w:val="en-US"/>
        </w:rPr>
        <w:t xml:space="preserve"> and </w:t>
      </w:r>
      <w:r w:rsidRPr="00B031A9">
        <w:rPr>
          <w:i/>
          <w:lang w:val="en-US"/>
        </w:rPr>
        <w:t>B. pendula</w:t>
      </w:r>
      <w:r w:rsidRPr="00B031A9">
        <w:rPr>
          <w:lang w:val="en-US"/>
        </w:rPr>
        <w:t xml:space="preserve">, and substantially higher in conifers </w:t>
      </w:r>
      <w:r w:rsidRPr="00B031A9">
        <w:rPr>
          <w:i/>
          <w:lang w:val="en-US"/>
        </w:rPr>
        <w:t xml:space="preserve">P. </w:t>
      </w:r>
      <w:proofErr w:type="spellStart"/>
      <w:r w:rsidRPr="00B031A9">
        <w:rPr>
          <w:i/>
          <w:lang w:val="en-US"/>
        </w:rPr>
        <w:t>syvestris</w:t>
      </w:r>
      <w:proofErr w:type="spellEnd"/>
      <w:r w:rsidRPr="00B031A9">
        <w:rPr>
          <w:i/>
          <w:lang w:val="en-US"/>
        </w:rPr>
        <w:t xml:space="preserve"> </w:t>
      </w:r>
      <w:r w:rsidRPr="00B031A9">
        <w:rPr>
          <w:lang w:val="en-US"/>
        </w:rPr>
        <w:t>and</w:t>
      </w:r>
      <w:r w:rsidRPr="00B031A9">
        <w:rPr>
          <w:i/>
          <w:lang w:val="en-US"/>
        </w:rPr>
        <w:t xml:space="preserve"> P. </w:t>
      </w:r>
      <w:proofErr w:type="spellStart"/>
      <w:r w:rsidRPr="00B031A9">
        <w:rPr>
          <w:i/>
          <w:lang w:val="en-US"/>
        </w:rPr>
        <w:t>abies</w:t>
      </w:r>
      <w:proofErr w:type="spellEnd"/>
      <w:r w:rsidRPr="00B031A9">
        <w:rPr>
          <w:i/>
          <w:lang w:val="en-US"/>
        </w:rPr>
        <w:t>.</w:t>
      </w:r>
      <w:r w:rsidRPr="00B031A9">
        <w:rPr>
          <w:lang w:val="en-GB"/>
        </w:rPr>
        <w:t xml:space="preserve"> Concentrations</w:t>
      </w:r>
      <w:r w:rsidRPr="00B031A9">
        <w:rPr>
          <w:bCs/>
          <w:lang w:val="en-GB"/>
        </w:rPr>
        <w:t xml:space="preserve"> of </w:t>
      </w:r>
      <w:r w:rsidRPr="00B031A9">
        <w:rPr>
          <w:lang w:val="en-GB"/>
        </w:rPr>
        <w:t xml:space="preserve">malondialdehyde and hydrogen peroxide varied a lot across treatments showing variable tree species’ responses to stress, but </w:t>
      </w:r>
      <w:r w:rsidRPr="00B031A9">
        <w:rPr>
          <w:lang w:val="en-GB"/>
        </w:rPr>
        <w:lastRenderedPageBreak/>
        <w:t>hydrogen peroxide</w:t>
      </w:r>
      <w:r w:rsidRPr="00B031A9" w:rsidDel="000B0933">
        <w:rPr>
          <w:lang w:val="en-GB"/>
        </w:rPr>
        <w:t xml:space="preserve"> </w:t>
      </w:r>
      <w:r w:rsidRPr="00B031A9">
        <w:rPr>
          <w:lang w:val="en-GB"/>
        </w:rPr>
        <w:t xml:space="preserve">concentrations in all deciduous species were substantially lower than in ambient conditions and were </w:t>
      </w:r>
      <w:r>
        <w:rPr>
          <w:lang w:val="en-GB"/>
        </w:rPr>
        <w:t xml:space="preserve">low and </w:t>
      </w:r>
      <w:r w:rsidRPr="00B031A9">
        <w:rPr>
          <w:lang w:val="en-GB"/>
        </w:rPr>
        <w:t>not affected by treatments in coniferous species</w:t>
      </w:r>
      <w:r w:rsidRPr="00B031A9">
        <w:rPr>
          <w:bCs/>
          <w:lang w:val="en-US"/>
        </w:rPr>
        <w:t>.</w:t>
      </w:r>
      <w:r w:rsidRPr="00B031A9">
        <w:rPr>
          <w:lang w:val="en-GB"/>
        </w:rPr>
        <w:t xml:space="preserve"> </w:t>
      </w:r>
    </w:p>
    <w:p w14:paraId="5A0823D7" w14:textId="77777777" w:rsidR="00323B9C" w:rsidRPr="005E6E11" w:rsidRDefault="00323B9C" w:rsidP="00323B9C">
      <w:pPr>
        <w:rPr>
          <w:lang w:val="en-GB"/>
        </w:rPr>
      </w:pPr>
      <w:r w:rsidRPr="00B031A9">
        <w:rPr>
          <w:lang w:val="en-GB"/>
        </w:rPr>
        <w:t xml:space="preserve">Signiﬁcant population effect and population-by-treatment interactions found for most traits showed </w:t>
      </w:r>
      <w:r>
        <w:rPr>
          <w:lang w:val="en-GB"/>
        </w:rPr>
        <w:t xml:space="preserve">among-population genetic </w:t>
      </w:r>
      <w:r w:rsidRPr="00F079BE">
        <w:rPr>
          <w:lang w:val="en-GB"/>
        </w:rPr>
        <w:t xml:space="preserve">variation in these traits and in </w:t>
      </w:r>
      <w:r w:rsidRPr="005E6E11">
        <w:rPr>
          <w:lang w:val="en-GB"/>
        </w:rPr>
        <w:t>plasticity</w:t>
      </w:r>
      <w:r w:rsidRPr="00F079BE">
        <w:rPr>
          <w:lang w:val="en-GB"/>
        </w:rPr>
        <w:t xml:space="preserve"> and in response of populations to the treatments.</w:t>
      </w:r>
      <w:r w:rsidRPr="005E6E11">
        <w:rPr>
          <w:lang w:val="en-GB"/>
        </w:rPr>
        <w:t xml:space="preserve"> </w:t>
      </w:r>
      <w:r w:rsidRPr="005E6E11">
        <w:rPr>
          <w:shd w:val="clear" w:color="auto" w:fill="FFFFFF"/>
          <w:lang w:val="en-GB"/>
        </w:rPr>
        <w:t>This variation of inter-population response provides species-specific adaptive potential for survival and acclimatization to complex stressors and reflects the ability of species to adapt to climate change and to the impact of related stressors.</w:t>
      </w:r>
    </w:p>
    <w:p w14:paraId="0553DF80" w14:textId="137DB50F" w:rsidR="00323B9C" w:rsidRDefault="00323B9C" w:rsidP="00323B9C">
      <w:pPr>
        <w:rPr>
          <w:lang w:val="en-GB"/>
        </w:rPr>
      </w:pPr>
      <w:r>
        <w:rPr>
          <w:lang w:val="en-GB"/>
        </w:rPr>
        <w:t>The response of some species and populations to complex stressors in mono and mixed cultures, i.e.</w:t>
      </w:r>
      <w:r w:rsidR="00052BA3">
        <w:rPr>
          <w:lang w:val="en-GB"/>
        </w:rPr>
        <w:t xml:space="preserve"> </w:t>
      </w:r>
      <w:r>
        <w:rPr>
          <w:lang w:val="en-GB"/>
        </w:rPr>
        <w:t xml:space="preserve">under different competition conditions, differed. </w:t>
      </w:r>
      <w:r w:rsidRPr="005E6E11">
        <w:rPr>
          <w:lang w:val="en-GB"/>
        </w:rPr>
        <w:t xml:space="preserve">Differences in tree growth and biomass accumulation in different types of cultures were most pronounced for pioneer deciduous tree species, especially in conditions of increased humidity and temperature, and were the smallest for hardwoods and conifers. The observed </w:t>
      </w:r>
      <w:r>
        <w:rPr>
          <w:lang w:val="en-GB"/>
        </w:rPr>
        <w:t>differences</w:t>
      </w:r>
      <w:r w:rsidRPr="005E6E11">
        <w:rPr>
          <w:lang w:val="en-GB"/>
        </w:rPr>
        <w:t xml:space="preserve"> in the response indicate that climate change may lead to changes in the competitiveness of tree species, which may result in stronger or atypical successions of species and forest ecosystems, as well as the formation of non-target tree species stands</w:t>
      </w:r>
      <w:r>
        <w:rPr>
          <w:lang w:val="en-GB"/>
        </w:rPr>
        <w:t>.</w:t>
      </w:r>
    </w:p>
    <w:p w14:paraId="7DB1F6A8" w14:textId="77777777" w:rsidR="00323B9C" w:rsidRPr="001F1326" w:rsidRDefault="00323B9C" w:rsidP="00323B9C">
      <w:pPr>
        <w:rPr>
          <w:lang w:val="en-GB"/>
        </w:rPr>
      </w:pPr>
      <w:r w:rsidRPr="005E6E11">
        <w:rPr>
          <w:lang w:val="en-GB"/>
        </w:rPr>
        <w:t>The impact of climate change and related extreme stressors</w:t>
      </w:r>
      <w:r>
        <w:rPr>
          <w:lang w:val="en-GB"/>
        </w:rPr>
        <w:t xml:space="preserve"> </w:t>
      </w:r>
      <w:r w:rsidRPr="005E6E11">
        <w:rPr>
          <w:lang w:val="en-GB"/>
        </w:rPr>
        <w:t>reveal</w:t>
      </w:r>
      <w:r>
        <w:rPr>
          <w:lang w:val="en-GB"/>
        </w:rPr>
        <w:t>s</w:t>
      </w:r>
      <w:r w:rsidRPr="005E6E11">
        <w:rPr>
          <w:lang w:val="en-GB"/>
        </w:rPr>
        <w:t xml:space="preserve"> the survival potential of each tree species and population, while other factors, such as the impact of increased CO</w:t>
      </w:r>
      <w:r w:rsidRPr="005E6E11">
        <w:rPr>
          <w:vertAlign w:val="subscript"/>
          <w:lang w:val="en-GB"/>
        </w:rPr>
        <w:t>2</w:t>
      </w:r>
      <w:r w:rsidRPr="005E6E11">
        <w:rPr>
          <w:lang w:val="en-GB"/>
        </w:rPr>
        <w:t xml:space="preserve"> and humidity show the potential of acclimatization. The defined physiological and biochemical response of some tree species shows adaptive acclimatization, while others are not as adaptive but show a decrease in viability. Depending on the climatic conditions and related stressors that will occur in Lithuania, this may lead to improved growth and condition of certain tree species or populations, while others may deterioration in viability and competitiveness, which ultimately may distort natural succession and affect the sustainability of new forest ecosystems</w:t>
      </w:r>
      <w:r>
        <w:rPr>
          <w:lang w:val="en-GB"/>
        </w:rPr>
        <w:t>.</w:t>
      </w:r>
    </w:p>
    <w:p w14:paraId="3DFD8582" w14:textId="77777777" w:rsidR="00323B9C" w:rsidRPr="00B031A9" w:rsidRDefault="00323B9C" w:rsidP="009A3B10">
      <w:pPr>
        <w:ind w:firstLine="0"/>
        <w:rPr>
          <w:lang w:val="en-GB"/>
        </w:rPr>
      </w:pPr>
      <w:r w:rsidRPr="00B031A9">
        <w:rPr>
          <w:lang w:val="en-GB"/>
        </w:rPr>
        <w:t xml:space="preserve"> </w:t>
      </w:r>
    </w:p>
    <w:p w14:paraId="41F7B414" w14:textId="77777777" w:rsidR="00323B9C" w:rsidRPr="00B031A9" w:rsidRDefault="00323B9C" w:rsidP="00323B9C">
      <w:pPr>
        <w:rPr>
          <w:lang w:val="en-US"/>
        </w:rPr>
      </w:pPr>
      <w:r w:rsidRPr="00B031A9">
        <w:rPr>
          <w:lang w:val="en-US"/>
        </w:rPr>
        <w:t>Keywords: complex treatments, controlled environment, growth, physiology, phenotypic plasticity,</w:t>
      </w:r>
      <w:r w:rsidRPr="00B031A9">
        <w:t xml:space="preserve"> </w:t>
      </w:r>
      <w:r w:rsidRPr="00B031A9">
        <w:rPr>
          <w:lang w:val="en-US"/>
        </w:rPr>
        <w:t>reaction, stress, species, populations, competition.</w:t>
      </w:r>
    </w:p>
    <w:p w14:paraId="45264E65" w14:textId="557F2722" w:rsidR="00C27A63" w:rsidRPr="00947327" w:rsidRDefault="00C27A63" w:rsidP="00C27A63">
      <w:pPr>
        <w:spacing w:line="360" w:lineRule="auto"/>
      </w:pPr>
    </w:p>
    <w:p w14:paraId="4730CFA6" w14:textId="77777777" w:rsidR="00F94450" w:rsidRPr="00947327" w:rsidRDefault="00F94450"/>
    <w:sectPr w:rsidR="00F94450" w:rsidRPr="0094732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A63"/>
    <w:rsid w:val="00007C8C"/>
    <w:rsid w:val="00026D50"/>
    <w:rsid w:val="00052BA3"/>
    <w:rsid w:val="000826CA"/>
    <w:rsid w:val="00093B4A"/>
    <w:rsid w:val="00115631"/>
    <w:rsid w:val="0011616C"/>
    <w:rsid w:val="0011742B"/>
    <w:rsid w:val="001966C1"/>
    <w:rsid w:val="001B31FA"/>
    <w:rsid w:val="001B4E7A"/>
    <w:rsid w:val="001E57C1"/>
    <w:rsid w:val="002049B8"/>
    <w:rsid w:val="00231C9C"/>
    <w:rsid w:val="0027126A"/>
    <w:rsid w:val="00323B9C"/>
    <w:rsid w:val="00332C98"/>
    <w:rsid w:val="00375404"/>
    <w:rsid w:val="00375E15"/>
    <w:rsid w:val="0041110B"/>
    <w:rsid w:val="00415D76"/>
    <w:rsid w:val="00437B4A"/>
    <w:rsid w:val="004F51C1"/>
    <w:rsid w:val="00557EF2"/>
    <w:rsid w:val="00576AB1"/>
    <w:rsid w:val="005D3FD7"/>
    <w:rsid w:val="005D51EF"/>
    <w:rsid w:val="005E76A9"/>
    <w:rsid w:val="00671AAB"/>
    <w:rsid w:val="00692CFA"/>
    <w:rsid w:val="006B63B8"/>
    <w:rsid w:val="006C09FB"/>
    <w:rsid w:val="00784EA6"/>
    <w:rsid w:val="00836935"/>
    <w:rsid w:val="00862F70"/>
    <w:rsid w:val="008E77FB"/>
    <w:rsid w:val="00947327"/>
    <w:rsid w:val="00981BE8"/>
    <w:rsid w:val="009A3B10"/>
    <w:rsid w:val="009E5BEA"/>
    <w:rsid w:val="00A40F27"/>
    <w:rsid w:val="00AC18AD"/>
    <w:rsid w:val="00AC26F7"/>
    <w:rsid w:val="00B00E9C"/>
    <w:rsid w:val="00B65032"/>
    <w:rsid w:val="00B81048"/>
    <w:rsid w:val="00C27A63"/>
    <w:rsid w:val="00C6302D"/>
    <w:rsid w:val="00C644C5"/>
    <w:rsid w:val="00C83083"/>
    <w:rsid w:val="00C957BD"/>
    <w:rsid w:val="00D54162"/>
    <w:rsid w:val="00D965BF"/>
    <w:rsid w:val="00DC427E"/>
    <w:rsid w:val="00DE7FAC"/>
    <w:rsid w:val="00DF718D"/>
    <w:rsid w:val="00E614E2"/>
    <w:rsid w:val="00EE69BC"/>
    <w:rsid w:val="00F94450"/>
    <w:rsid w:val="00FA003E"/>
    <w:rsid w:val="00FB3840"/>
    <w:rsid w:val="00FB61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4C8E2"/>
  <w15:chartTrackingRefBased/>
  <w15:docId w15:val="{B6A945CD-08C5-4A82-A4EB-43DC9040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7A63"/>
    <w:pPr>
      <w:spacing w:after="0" w:line="240" w:lineRule="auto"/>
      <w:ind w:firstLine="851"/>
      <w:jc w:val="both"/>
    </w:pPr>
    <w:rPr>
      <w:rFonts w:ascii="Times New Roman" w:eastAsia="Calibri" w:hAnsi="Times New Roman" w:cs="Times New Roman"/>
      <w:spacing w:val="-3"/>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57EF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7EF2"/>
    <w:rPr>
      <w:rFonts w:ascii="Segoe UI" w:eastAsia="Calibri" w:hAnsi="Segoe UI" w:cs="Segoe UI"/>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7008</Words>
  <Characters>3995</Characters>
  <Application>Microsoft Office Word</Application>
  <DocSecurity>0</DocSecurity>
  <Lines>33</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Gintare</dc:creator>
  <cp:keywords/>
  <dc:description/>
  <cp:lastModifiedBy>Gintarė</cp:lastModifiedBy>
  <cp:revision>8</cp:revision>
  <dcterms:created xsi:type="dcterms:W3CDTF">2020-11-09T08:15:00Z</dcterms:created>
  <dcterms:modified xsi:type="dcterms:W3CDTF">2020-11-18T11:50:00Z</dcterms:modified>
</cp:coreProperties>
</file>