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039D" w14:textId="77777777" w:rsidR="00312BB1" w:rsidRPr="009A7D2F" w:rsidRDefault="00312BB1" w:rsidP="00F05276">
      <w:pPr>
        <w:pStyle w:val="Pagrindiniotekstotrauka"/>
        <w:jc w:val="center"/>
        <w:rPr>
          <w:sz w:val="24"/>
          <w:szCs w:val="24"/>
        </w:rPr>
      </w:pPr>
      <w:r w:rsidRPr="009A7D2F">
        <w:rPr>
          <w:b/>
          <w:bCs/>
          <w:sz w:val="24"/>
          <w:szCs w:val="24"/>
        </w:rPr>
        <w:t>BENDRADARBIAVIMO SUTARTIS NR.</w:t>
      </w:r>
      <w:r w:rsidRPr="009A7D2F">
        <w:rPr>
          <w:sz w:val="24"/>
          <w:szCs w:val="24"/>
        </w:rPr>
        <w:t xml:space="preserve"> </w:t>
      </w:r>
      <w:r w:rsidR="000F49EC" w:rsidRPr="00FA3428">
        <w:rPr>
          <w:sz w:val="24"/>
          <w:szCs w:val="24"/>
          <w:highlight w:val="yellow"/>
        </w:rPr>
        <w:t>(</w:t>
      </w:r>
      <w:r w:rsidR="00EC5263" w:rsidRPr="00FA3428">
        <w:rPr>
          <w:sz w:val="24"/>
          <w:szCs w:val="24"/>
          <w:highlight w:val="yellow"/>
        </w:rPr>
        <w:t>numeris</w:t>
      </w:r>
      <w:r w:rsidR="000F49EC" w:rsidRPr="00FA3428">
        <w:rPr>
          <w:sz w:val="24"/>
          <w:szCs w:val="24"/>
          <w:highlight w:val="yellow"/>
        </w:rPr>
        <w:t>)</w:t>
      </w:r>
    </w:p>
    <w:p w14:paraId="08478E6E" w14:textId="77777777" w:rsidR="00E16A0C" w:rsidRDefault="00E16A0C" w:rsidP="00E16A0C">
      <w:pPr>
        <w:pStyle w:val="Pagrindiniotekstotrauka"/>
        <w:jc w:val="both"/>
        <w:rPr>
          <w:sz w:val="24"/>
          <w:szCs w:val="24"/>
        </w:rPr>
      </w:pPr>
    </w:p>
    <w:p w14:paraId="3C2FD71F" w14:textId="77777777" w:rsidR="00EC5263" w:rsidRPr="009A7D2F" w:rsidRDefault="000F49EC" w:rsidP="000F49EC">
      <w:pPr>
        <w:pStyle w:val="Pagrindiniotekstotrauka"/>
        <w:jc w:val="center"/>
        <w:rPr>
          <w:sz w:val="24"/>
          <w:szCs w:val="24"/>
        </w:rPr>
      </w:pPr>
      <w:r w:rsidRPr="00FA3428">
        <w:rPr>
          <w:sz w:val="24"/>
          <w:szCs w:val="24"/>
          <w:highlight w:val="yellow"/>
        </w:rPr>
        <w:t>(</w:t>
      </w:r>
      <w:r w:rsidR="00E16A0C" w:rsidRPr="00FA3428">
        <w:rPr>
          <w:sz w:val="24"/>
          <w:szCs w:val="24"/>
          <w:highlight w:val="yellow"/>
        </w:rPr>
        <w:t>M</w:t>
      </w:r>
      <w:r w:rsidR="00EC5263" w:rsidRPr="00FA3428">
        <w:rPr>
          <w:sz w:val="24"/>
          <w:szCs w:val="24"/>
          <w:highlight w:val="yellow"/>
        </w:rPr>
        <w:t>etai</w:t>
      </w:r>
      <w:r w:rsidRPr="00FA3428">
        <w:rPr>
          <w:sz w:val="24"/>
          <w:szCs w:val="24"/>
          <w:highlight w:val="yellow"/>
        </w:rPr>
        <w:t>)</w:t>
      </w:r>
      <w:r w:rsidR="00EC5263" w:rsidRPr="00FA3428">
        <w:rPr>
          <w:sz w:val="24"/>
          <w:szCs w:val="24"/>
          <w:highlight w:val="yellow"/>
        </w:rPr>
        <w:t xml:space="preserve"> m. </w:t>
      </w:r>
      <w:r w:rsidRPr="00FA3428">
        <w:rPr>
          <w:sz w:val="24"/>
          <w:szCs w:val="24"/>
          <w:highlight w:val="yellow"/>
        </w:rPr>
        <w:t>(</w:t>
      </w:r>
      <w:r w:rsidR="00EC5263" w:rsidRPr="00FA3428">
        <w:rPr>
          <w:sz w:val="24"/>
          <w:szCs w:val="24"/>
          <w:highlight w:val="yellow"/>
        </w:rPr>
        <w:t>mėnuo</w:t>
      </w:r>
      <w:r w:rsidRPr="00FA3428">
        <w:rPr>
          <w:sz w:val="24"/>
          <w:szCs w:val="24"/>
          <w:highlight w:val="yellow"/>
        </w:rPr>
        <w:t>)</w:t>
      </w:r>
      <w:r w:rsidR="00DE6C93" w:rsidRPr="00FA3428">
        <w:rPr>
          <w:sz w:val="24"/>
          <w:szCs w:val="24"/>
          <w:highlight w:val="yellow"/>
        </w:rPr>
        <w:t xml:space="preserve"> </w:t>
      </w:r>
      <w:r w:rsidRPr="00FA3428">
        <w:rPr>
          <w:sz w:val="24"/>
          <w:szCs w:val="24"/>
          <w:highlight w:val="yellow"/>
        </w:rPr>
        <w:t>(</w:t>
      </w:r>
      <w:r w:rsidR="00EC5263" w:rsidRPr="00FA3428">
        <w:rPr>
          <w:sz w:val="24"/>
          <w:szCs w:val="24"/>
          <w:highlight w:val="yellow"/>
        </w:rPr>
        <w:t>diena</w:t>
      </w:r>
      <w:r w:rsidRPr="00FA3428">
        <w:rPr>
          <w:sz w:val="24"/>
          <w:szCs w:val="24"/>
          <w:highlight w:val="yellow"/>
        </w:rPr>
        <w:t>)</w:t>
      </w:r>
      <w:r w:rsidR="00DE6C93" w:rsidRPr="00FA3428">
        <w:rPr>
          <w:sz w:val="24"/>
          <w:szCs w:val="24"/>
          <w:highlight w:val="yellow"/>
        </w:rPr>
        <w:t xml:space="preserve"> d.</w:t>
      </w:r>
      <w:r w:rsidR="005F337B">
        <w:rPr>
          <w:sz w:val="24"/>
          <w:szCs w:val="24"/>
        </w:rPr>
        <w:t xml:space="preserve"> </w:t>
      </w:r>
    </w:p>
    <w:p w14:paraId="125C8CD7" w14:textId="77777777" w:rsidR="00EC5263" w:rsidRPr="009A7D2F" w:rsidRDefault="00EC5263" w:rsidP="000F49EC">
      <w:pPr>
        <w:pStyle w:val="Pagrindiniotekstotrauka"/>
        <w:jc w:val="both"/>
        <w:rPr>
          <w:sz w:val="24"/>
          <w:szCs w:val="24"/>
        </w:rPr>
      </w:pPr>
    </w:p>
    <w:p w14:paraId="0393E003" w14:textId="77777777" w:rsidR="00312BB1" w:rsidRPr="009A7D2F" w:rsidRDefault="00EC5263" w:rsidP="00F05276">
      <w:pPr>
        <w:pStyle w:val="Pagrindiniotekstotrauka"/>
        <w:jc w:val="center"/>
        <w:rPr>
          <w:sz w:val="24"/>
          <w:szCs w:val="24"/>
        </w:rPr>
      </w:pPr>
      <w:r w:rsidRPr="009A7D2F">
        <w:rPr>
          <w:sz w:val="24"/>
          <w:szCs w:val="24"/>
        </w:rPr>
        <w:t>Akademija, Kėdainių r.</w:t>
      </w:r>
    </w:p>
    <w:p w14:paraId="5B0586A4" w14:textId="77777777" w:rsidR="00312BB1" w:rsidRPr="009A7D2F" w:rsidRDefault="00312BB1" w:rsidP="000F49EC">
      <w:pPr>
        <w:pStyle w:val="Pavadinimas"/>
        <w:jc w:val="both"/>
        <w:rPr>
          <w:szCs w:val="24"/>
        </w:rPr>
      </w:pPr>
    </w:p>
    <w:p w14:paraId="7E0B1A37" w14:textId="65A5EC30" w:rsidR="00FA3428" w:rsidRDefault="00FA3428" w:rsidP="00E16A0C">
      <w:pPr>
        <w:pStyle w:val="prastasis1"/>
        <w:ind w:firstLine="720"/>
        <w:jc w:val="both"/>
        <w:rPr>
          <w:szCs w:val="24"/>
          <w:lang w:val="lt-LT"/>
        </w:rPr>
      </w:pPr>
      <w:r w:rsidRPr="00FA3428">
        <w:rPr>
          <w:b/>
          <w:szCs w:val="24"/>
          <w:lang w:val="lt-LT"/>
        </w:rPr>
        <w:t xml:space="preserve">Viešoji įstaiga </w:t>
      </w:r>
      <w:r w:rsidR="00200E29" w:rsidRPr="00FA3428">
        <w:rPr>
          <w:b/>
          <w:szCs w:val="24"/>
          <w:lang w:val="lt-LT"/>
        </w:rPr>
        <w:t>Lietuvos agrarinių ir miškų mokslų centras</w:t>
      </w:r>
      <w:r w:rsidR="00200E29" w:rsidRPr="009A7D2F">
        <w:rPr>
          <w:szCs w:val="24"/>
          <w:lang w:val="lt-LT"/>
        </w:rPr>
        <w:t xml:space="preserve"> (toliau – LAMMC)</w:t>
      </w:r>
      <w:r w:rsidR="00EC5263" w:rsidRPr="009A7D2F">
        <w:rPr>
          <w:szCs w:val="24"/>
          <w:lang w:val="lt-LT"/>
        </w:rPr>
        <w:t xml:space="preserve">, atstovaujama </w:t>
      </w:r>
      <w:r w:rsidR="000F49EC" w:rsidRPr="001500C6">
        <w:rPr>
          <w:szCs w:val="24"/>
          <w:highlight w:val="yellow"/>
          <w:lang w:val="lt-LT"/>
        </w:rPr>
        <w:t>(</w:t>
      </w:r>
      <w:r w:rsidR="00EC5263" w:rsidRPr="001500C6">
        <w:rPr>
          <w:szCs w:val="24"/>
          <w:highlight w:val="yellow"/>
          <w:lang w:val="lt-LT"/>
        </w:rPr>
        <w:t>pareigos, vardas ir pavardė</w:t>
      </w:r>
      <w:r w:rsidR="000F49EC" w:rsidRPr="001500C6">
        <w:rPr>
          <w:szCs w:val="24"/>
          <w:highlight w:val="yellow"/>
          <w:lang w:val="lt-LT"/>
        </w:rPr>
        <w:t>)</w:t>
      </w:r>
      <w:r w:rsidR="00EC5263" w:rsidRPr="009A7D2F">
        <w:rPr>
          <w:szCs w:val="24"/>
          <w:lang w:val="lt-LT"/>
        </w:rPr>
        <w:t xml:space="preserve">, veikiančio pagal </w:t>
      </w:r>
      <w:r w:rsidR="000F49EC" w:rsidRPr="001500C6">
        <w:rPr>
          <w:szCs w:val="24"/>
          <w:highlight w:val="yellow"/>
          <w:lang w:val="lt-LT"/>
        </w:rPr>
        <w:t>(</w:t>
      </w:r>
      <w:r w:rsidR="00EC5263" w:rsidRPr="001500C6">
        <w:rPr>
          <w:szCs w:val="24"/>
          <w:highlight w:val="yellow"/>
          <w:lang w:val="lt-LT"/>
        </w:rPr>
        <w:t>veikimo pagrindas</w:t>
      </w:r>
      <w:r w:rsidR="000F49EC" w:rsidRPr="001500C6">
        <w:rPr>
          <w:szCs w:val="24"/>
          <w:highlight w:val="yellow"/>
          <w:lang w:val="lt-LT"/>
        </w:rPr>
        <w:t>,</w:t>
      </w:r>
      <w:r w:rsidR="00EC5263" w:rsidRPr="001500C6">
        <w:rPr>
          <w:szCs w:val="24"/>
          <w:highlight w:val="yellow"/>
          <w:lang w:val="lt-LT"/>
        </w:rPr>
        <w:t xml:space="preserve"> pvz.</w:t>
      </w:r>
      <w:r w:rsidR="000F49EC" w:rsidRPr="001500C6">
        <w:rPr>
          <w:szCs w:val="24"/>
          <w:highlight w:val="yellow"/>
          <w:lang w:val="lt-LT"/>
        </w:rPr>
        <w:t>,</w:t>
      </w:r>
      <w:r w:rsidR="00EC5263" w:rsidRPr="001500C6">
        <w:rPr>
          <w:szCs w:val="24"/>
          <w:highlight w:val="yellow"/>
          <w:lang w:val="lt-LT"/>
        </w:rPr>
        <w:t xml:space="preserve"> įstatai, įgaliojimas (pavadinimas, data, Nr.) ar kita</w:t>
      </w:r>
      <w:r w:rsidR="000F49EC" w:rsidRPr="001500C6">
        <w:rPr>
          <w:szCs w:val="24"/>
          <w:highlight w:val="yellow"/>
          <w:lang w:val="lt-LT"/>
        </w:rPr>
        <w:t>)</w:t>
      </w:r>
      <w:r w:rsidR="00EC5263" w:rsidRPr="009A7D2F">
        <w:rPr>
          <w:szCs w:val="24"/>
          <w:lang w:val="lt-LT"/>
        </w:rPr>
        <w:t xml:space="preserve">, </w:t>
      </w:r>
      <w:r>
        <w:rPr>
          <w:szCs w:val="24"/>
          <w:lang w:val="lt-LT"/>
        </w:rPr>
        <w:t xml:space="preserve">ir </w:t>
      </w:r>
    </w:p>
    <w:p w14:paraId="0AF9AB9E" w14:textId="4AFE1014" w:rsidR="00FA3428" w:rsidRDefault="000F49EC" w:rsidP="00E16A0C">
      <w:pPr>
        <w:pStyle w:val="prastasis1"/>
        <w:ind w:firstLine="720"/>
        <w:jc w:val="both"/>
        <w:rPr>
          <w:szCs w:val="24"/>
          <w:lang w:val="lt-LT"/>
        </w:rPr>
      </w:pPr>
      <w:r w:rsidRPr="001500C6">
        <w:rPr>
          <w:szCs w:val="24"/>
          <w:highlight w:val="yellow"/>
          <w:lang w:val="lt-LT"/>
        </w:rPr>
        <w:t>(į</w:t>
      </w:r>
      <w:r w:rsidR="00EC5263" w:rsidRPr="001500C6">
        <w:rPr>
          <w:szCs w:val="24"/>
          <w:highlight w:val="yellow"/>
          <w:lang w:val="lt-LT"/>
        </w:rPr>
        <w:t>staigos/įmonės pavadinimo trumpinys</w:t>
      </w:r>
      <w:r w:rsidRPr="001500C6">
        <w:rPr>
          <w:szCs w:val="24"/>
          <w:highlight w:val="yellow"/>
          <w:lang w:val="lt-LT"/>
        </w:rPr>
        <w:t>)</w:t>
      </w:r>
      <w:r w:rsidR="00EC5263" w:rsidRPr="009A7D2F">
        <w:rPr>
          <w:szCs w:val="24"/>
          <w:lang w:val="lt-LT"/>
        </w:rPr>
        <w:t>, atstovaujama</w:t>
      </w:r>
      <w:r w:rsidR="005F337B">
        <w:rPr>
          <w:szCs w:val="24"/>
          <w:lang w:val="lt-LT"/>
        </w:rPr>
        <w:t>(-s)</w:t>
      </w:r>
      <w:r w:rsidR="00FA3428">
        <w:rPr>
          <w:szCs w:val="24"/>
          <w:lang w:val="lt-LT"/>
        </w:rPr>
        <w:t xml:space="preserve"> </w:t>
      </w:r>
      <w:r w:rsidR="00FA3428" w:rsidRPr="00F85FEA">
        <w:rPr>
          <w:szCs w:val="24"/>
          <w:highlight w:val="yellow"/>
          <w:lang w:val="lt-LT"/>
        </w:rPr>
        <w:t>(pareigos, vardas ir pavardė)</w:t>
      </w:r>
      <w:r w:rsidR="00FA3428">
        <w:rPr>
          <w:szCs w:val="24"/>
          <w:lang w:val="lt-LT"/>
        </w:rPr>
        <w:t>, veikiančio (-s)</w:t>
      </w:r>
      <w:r w:rsidR="00EC5263" w:rsidRPr="009A7D2F">
        <w:rPr>
          <w:szCs w:val="24"/>
          <w:lang w:val="lt-LT"/>
        </w:rPr>
        <w:t xml:space="preserve"> </w:t>
      </w:r>
      <w:r w:rsidRPr="001500C6">
        <w:rPr>
          <w:szCs w:val="24"/>
          <w:highlight w:val="yellow"/>
          <w:lang w:val="lt-LT"/>
        </w:rPr>
        <w:t>(</w:t>
      </w:r>
      <w:r w:rsidR="00EC5263" w:rsidRPr="001500C6">
        <w:rPr>
          <w:szCs w:val="24"/>
          <w:highlight w:val="yellow"/>
          <w:lang w:val="lt-LT"/>
        </w:rPr>
        <w:t>veikimo pagrindas</w:t>
      </w:r>
      <w:r w:rsidRPr="001500C6">
        <w:rPr>
          <w:szCs w:val="24"/>
          <w:highlight w:val="yellow"/>
          <w:lang w:val="lt-LT"/>
        </w:rPr>
        <w:t>,</w:t>
      </w:r>
      <w:r w:rsidR="00EC5263" w:rsidRPr="001500C6">
        <w:rPr>
          <w:szCs w:val="24"/>
          <w:highlight w:val="yellow"/>
          <w:lang w:val="lt-LT"/>
        </w:rPr>
        <w:t xml:space="preserve"> pvz.</w:t>
      </w:r>
      <w:r w:rsidRPr="001500C6">
        <w:rPr>
          <w:szCs w:val="24"/>
          <w:highlight w:val="yellow"/>
          <w:lang w:val="lt-LT"/>
        </w:rPr>
        <w:t>,</w:t>
      </w:r>
      <w:r w:rsidR="00EC5263" w:rsidRPr="001500C6">
        <w:rPr>
          <w:szCs w:val="24"/>
          <w:highlight w:val="yellow"/>
          <w:lang w:val="lt-LT"/>
        </w:rPr>
        <w:t xml:space="preserve"> įstatai, įgaliojimas (pavadinimas, data, Nr.) ar kt</w:t>
      </w:r>
      <w:r w:rsidRPr="001500C6">
        <w:rPr>
          <w:szCs w:val="24"/>
          <w:highlight w:val="yellow"/>
          <w:lang w:val="lt-LT"/>
        </w:rPr>
        <w:t>.)</w:t>
      </w:r>
      <w:r w:rsidR="00EC5263" w:rsidRPr="009A7D2F">
        <w:rPr>
          <w:szCs w:val="24"/>
          <w:lang w:val="lt-LT"/>
        </w:rPr>
        <w:t xml:space="preserve">, </w:t>
      </w:r>
      <w:r w:rsidR="00FA3428">
        <w:rPr>
          <w:szCs w:val="24"/>
          <w:lang w:val="lt-LT"/>
        </w:rPr>
        <w:t>(</w:t>
      </w:r>
      <w:r w:rsidR="00EC5263" w:rsidRPr="009A7D2F">
        <w:rPr>
          <w:szCs w:val="24"/>
          <w:lang w:val="lt-LT"/>
        </w:rPr>
        <w:t xml:space="preserve">toliau vadinama </w:t>
      </w:r>
      <w:bookmarkStart w:id="0" w:name="_Hlk68854624"/>
      <w:r w:rsidRPr="001500C6">
        <w:rPr>
          <w:szCs w:val="24"/>
          <w:highlight w:val="yellow"/>
          <w:lang w:val="lt-LT"/>
        </w:rPr>
        <w:t>į</w:t>
      </w:r>
      <w:r w:rsidR="00EC5263" w:rsidRPr="001500C6">
        <w:rPr>
          <w:szCs w:val="24"/>
          <w:highlight w:val="yellow"/>
          <w:lang w:val="lt-LT"/>
        </w:rPr>
        <w:t>staigos/įmonės pavadinimo trumpinys</w:t>
      </w:r>
      <w:bookmarkEnd w:id="0"/>
      <w:r w:rsidRPr="009A7D2F">
        <w:rPr>
          <w:szCs w:val="24"/>
          <w:lang w:val="lt-LT"/>
        </w:rPr>
        <w:t>)</w:t>
      </w:r>
      <w:r w:rsidR="00EC5263" w:rsidRPr="009A7D2F">
        <w:rPr>
          <w:szCs w:val="24"/>
          <w:lang w:val="lt-LT"/>
        </w:rPr>
        <w:t xml:space="preserve">, </w:t>
      </w:r>
    </w:p>
    <w:p w14:paraId="273974C9" w14:textId="3527628D" w:rsidR="00EC5263" w:rsidRDefault="00EC5263" w:rsidP="00E16A0C">
      <w:pPr>
        <w:pStyle w:val="prastasis1"/>
        <w:ind w:firstLine="720"/>
        <w:jc w:val="both"/>
        <w:rPr>
          <w:szCs w:val="24"/>
          <w:lang w:val="lt-LT"/>
        </w:rPr>
      </w:pPr>
      <w:r w:rsidRPr="009A7D2F">
        <w:rPr>
          <w:szCs w:val="24"/>
          <w:lang w:val="lt-LT"/>
        </w:rPr>
        <w:t xml:space="preserve">toliau kartu vadinamos </w:t>
      </w:r>
      <w:r w:rsidRPr="001500C6">
        <w:rPr>
          <w:b/>
          <w:szCs w:val="24"/>
          <w:lang w:val="lt-LT"/>
        </w:rPr>
        <w:t>Šalimis</w:t>
      </w:r>
      <w:r w:rsidRPr="009A7D2F">
        <w:rPr>
          <w:szCs w:val="24"/>
          <w:lang w:val="lt-LT"/>
        </w:rPr>
        <w:t xml:space="preserve">, o kiekviena atskirai – </w:t>
      </w:r>
      <w:r w:rsidRPr="001500C6">
        <w:rPr>
          <w:b/>
          <w:szCs w:val="24"/>
          <w:lang w:val="lt-LT"/>
        </w:rPr>
        <w:t>Šalimi</w:t>
      </w:r>
      <w:r w:rsidRPr="009A7D2F">
        <w:rPr>
          <w:szCs w:val="24"/>
          <w:lang w:val="lt-LT"/>
        </w:rPr>
        <w:t xml:space="preserve">, sudarė šią bendradarbiavimo sutartį </w:t>
      </w:r>
      <w:r w:rsidR="00FA3428">
        <w:rPr>
          <w:szCs w:val="24"/>
          <w:lang w:val="lt-LT"/>
        </w:rPr>
        <w:t>(</w:t>
      </w:r>
      <w:r w:rsidRPr="009A7D2F">
        <w:rPr>
          <w:szCs w:val="24"/>
          <w:lang w:val="lt-LT"/>
        </w:rPr>
        <w:t xml:space="preserve">toliau </w:t>
      </w:r>
      <w:r w:rsidR="00FA3428">
        <w:rPr>
          <w:szCs w:val="24"/>
          <w:lang w:val="lt-LT"/>
        </w:rPr>
        <w:t xml:space="preserve">– </w:t>
      </w:r>
      <w:r w:rsidRPr="009A7D2F">
        <w:rPr>
          <w:szCs w:val="24"/>
          <w:lang w:val="lt-LT"/>
        </w:rPr>
        <w:t xml:space="preserve"> Sutarti</w:t>
      </w:r>
      <w:r w:rsidR="00FA3428">
        <w:rPr>
          <w:szCs w:val="24"/>
          <w:lang w:val="lt-LT"/>
        </w:rPr>
        <w:t>s)</w:t>
      </w:r>
      <w:r w:rsidR="00152870" w:rsidRPr="009A7D2F">
        <w:rPr>
          <w:szCs w:val="24"/>
          <w:lang w:val="lt-LT"/>
        </w:rPr>
        <w:t>.</w:t>
      </w:r>
      <w:r w:rsidR="000F49EC" w:rsidRPr="009A7D2F">
        <w:rPr>
          <w:szCs w:val="24"/>
          <w:lang w:val="lt-LT"/>
        </w:rPr>
        <w:t xml:space="preserve"> </w:t>
      </w:r>
    </w:p>
    <w:p w14:paraId="6242192F" w14:textId="77777777" w:rsidR="00E16A0C" w:rsidRPr="009A7D2F" w:rsidRDefault="00E16A0C" w:rsidP="00E16A0C">
      <w:pPr>
        <w:pStyle w:val="prastasis1"/>
        <w:jc w:val="both"/>
        <w:rPr>
          <w:szCs w:val="24"/>
          <w:lang w:val="lt-LT"/>
        </w:rPr>
      </w:pPr>
    </w:p>
    <w:p w14:paraId="1CCD1BEF" w14:textId="77777777" w:rsidR="00312BB1" w:rsidRPr="009A7D2F" w:rsidRDefault="00312BB1" w:rsidP="00E16A0C">
      <w:pPr>
        <w:pStyle w:val="prastasis1"/>
        <w:jc w:val="center"/>
        <w:rPr>
          <w:b/>
          <w:bCs/>
          <w:szCs w:val="24"/>
          <w:lang w:val="lt-LT"/>
        </w:rPr>
      </w:pPr>
      <w:r w:rsidRPr="009A7D2F">
        <w:rPr>
          <w:b/>
          <w:bCs/>
          <w:szCs w:val="24"/>
          <w:lang w:val="lt-LT"/>
        </w:rPr>
        <w:t>I. SUTARTIES OBJEKTAS</w:t>
      </w:r>
    </w:p>
    <w:p w14:paraId="03B55CF8" w14:textId="42FC8447" w:rsidR="00312BB1" w:rsidRPr="009A7D2F" w:rsidRDefault="00FA3428" w:rsidP="00E16A0C">
      <w:pPr>
        <w:pStyle w:val="Pagrindinistekstas"/>
        <w:numPr>
          <w:ilvl w:val="1"/>
          <w:numId w:val="16"/>
        </w:numPr>
        <w:spacing w:after="0"/>
        <w:ind w:left="0" w:firstLine="709"/>
        <w:jc w:val="both"/>
        <w:rPr>
          <w:caps/>
          <w:sz w:val="24"/>
          <w:szCs w:val="24"/>
        </w:rPr>
      </w:pPr>
      <w:r>
        <w:rPr>
          <w:sz w:val="24"/>
          <w:szCs w:val="24"/>
        </w:rPr>
        <w:t>Šalių tikslas – b</w:t>
      </w:r>
      <w:r w:rsidR="00312BB1" w:rsidRPr="009A7D2F">
        <w:rPr>
          <w:sz w:val="24"/>
          <w:szCs w:val="24"/>
        </w:rPr>
        <w:t xml:space="preserve">endradarbiavimas, socialinė partnerystė </w:t>
      </w:r>
      <w:r w:rsidR="0033082E" w:rsidRPr="009A7D2F">
        <w:rPr>
          <w:sz w:val="24"/>
          <w:szCs w:val="24"/>
        </w:rPr>
        <w:t>plėtojant praktin</w:t>
      </w:r>
      <w:r w:rsidR="009A7D2F">
        <w:rPr>
          <w:sz w:val="24"/>
          <w:szCs w:val="24"/>
        </w:rPr>
        <w:t>į</w:t>
      </w:r>
      <w:r w:rsidR="0033082E" w:rsidRPr="009A7D2F">
        <w:rPr>
          <w:sz w:val="24"/>
          <w:szCs w:val="24"/>
        </w:rPr>
        <w:t xml:space="preserve"> ir kultūrin</w:t>
      </w:r>
      <w:r w:rsidR="009A7D2F">
        <w:rPr>
          <w:sz w:val="24"/>
          <w:szCs w:val="24"/>
        </w:rPr>
        <w:t>į</w:t>
      </w:r>
      <w:r w:rsidR="0033082E" w:rsidRPr="009A7D2F">
        <w:rPr>
          <w:sz w:val="24"/>
          <w:szCs w:val="24"/>
        </w:rPr>
        <w:t xml:space="preserve"> bendradarbiavim</w:t>
      </w:r>
      <w:r w:rsidR="009A7D2F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4122EE">
        <w:rPr>
          <w:sz w:val="24"/>
          <w:szCs w:val="24"/>
          <w:highlight w:val="yellow"/>
        </w:rPr>
        <w:t>(nurodomas tikslas)</w:t>
      </w:r>
      <w:r w:rsidR="0033082E" w:rsidRPr="009A7D2F">
        <w:rPr>
          <w:sz w:val="24"/>
          <w:szCs w:val="24"/>
        </w:rPr>
        <w:t>.</w:t>
      </w:r>
      <w:r w:rsidR="000F49EC" w:rsidRPr="009A7D2F">
        <w:rPr>
          <w:sz w:val="24"/>
          <w:szCs w:val="24"/>
        </w:rPr>
        <w:t xml:space="preserve"> </w:t>
      </w:r>
    </w:p>
    <w:p w14:paraId="5FBC51F6" w14:textId="77777777" w:rsidR="00312BB1" w:rsidRPr="00E16A0C" w:rsidRDefault="00312BB1" w:rsidP="00E16A0C">
      <w:pPr>
        <w:pStyle w:val="Pagrindinistekstas"/>
        <w:numPr>
          <w:ilvl w:val="1"/>
          <w:numId w:val="16"/>
        </w:numPr>
        <w:spacing w:after="0"/>
        <w:ind w:left="0" w:firstLine="709"/>
        <w:jc w:val="both"/>
        <w:rPr>
          <w:caps/>
          <w:sz w:val="24"/>
          <w:szCs w:val="24"/>
        </w:rPr>
      </w:pPr>
      <w:r w:rsidRPr="009A7D2F">
        <w:rPr>
          <w:sz w:val="24"/>
          <w:szCs w:val="24"/>
        </w:rPr>
        <w:t xml:space="preserve">Sutartis </w:t>
      </w:r>
      <w:r w:rsidR="009A7D2F" w:rsidRPr="009A7D2F">
        <w:rPr>
          <w:sz w:val="24"/>
          <w:szCs w:val="24"/>
        </w:rPr>
        <w:t xml:space="preserve">Šalims </w:t>
      </w:r>
      <w:r w:rsidRPr="009A7D2F">
        <w:rPr>
          <w:sz w:val="24"/>
          <w:szCs w:val="24"/>
        </w:rPr>
        <w:t>nesukuria jokių finansinių įsipareigojimų, yra grindžiama geranorišku ir abiem pusėms naudingu Šalių bendradarbiavimu, siekiant įgyvendinti Sutartyje numatytus tikslus.</w:t>
      </w:r>
      <w:r w:rsidR="000F49EC" w:rsidRPr="009A7D2F">
        <w:rPr>
          <w:sz w:val="24"/>
          <w:szCs w:val="24"/>
        </w:rPr>
        <w:t xml:space="preserve"> </w:t>
      </w:r>
    </w:p>
    <w:p w14:paraId="56A1293A" w14:textId="77777777" w:rsidR="00E16A0C" w:rsidRPr="009A7D2F" w:rsidRDefault="00E16A0C" w:rsidP="00E16A0C">
      <w:pPr>
        <w:pStyle w:val="Pagrindinistekstas"/>
        <w:spacing w:after="0"/>
        <w:jc w:val="both"/>
        <w:rPr>
          <w:caps/>
          <w:sz w:val="24"/>
          <w:szCs w:val="24"/>
        </w:rPr>
      </w:pPr>
    </w:p>
    <w:p w14:paraId="7FB76E42" w14:textId="77777777" w:rsidR="00312BB1" w:rsidRPr="009A7D2F" w:rsidRDefault="00312BB1" w:rsidP="00C21AB6">
      <w:pPr>
        <w:pStyle w:val="Pagrindinistekstas"/>
        <w:spacing w:before="120"/>
        <w:jc w:val="center"/>
        <w:rPr>
          <w:b/>
          <w:bCs/>
          <w:caps/>
          <w:sz w:val="24"/>
          <w:szCs w:val="24"/>
        </w:rPr>
      </w:pPr>
      <w:r w:rsidRPr="009A7D2F">
        <w:rPr>
          <w:b/>
          <w:bCs/>
          <w:caps/>
          <w:sz w:val="24"/>
          <w:szCs w:val="24"/>
        </w:rPr>
        <w:t>II. Šalių įsipareigojimai</w:t>
      </w:r>
    </w:p>
    <w:p w14:paraId="3B0DD22A" w14:textId="77777777" w:rsidR="00312BB1" w:rsidRPr="009A7D2F" w:rsidRDefault="00312BB1" w:rsidP="000F49EC">
      <w:pPr>
        <w:ind w:firstLine="709"/>
        <w:jc w:val="both"/>
        <w:rPr>
          <w:sz w:val="24"/>
          <w:szCs w:val="24"/>
        </w:rPr>
      </w:pPr>
      <w:r w:rsidRPr="009A7D2F">
        <w:rPr>
          <w:iCs/>
          <w:sz w:val="24"/>
          <w:szCs w:val="24"/>
        </w:rPr>
        <w:t>2.1.</w:t>
      </w:r>
      <w:r w:rsidR="00110561" w:rsidRPr="009A7D2F">
        <w:rPr>
          <w:iCs/>
          <w:sz w:val="24"/>
          <w:szCs w:val="24"/>
        </w:rPr>
        <w:t xml:space="preserve"> </w:t>
      </w:r>
      <w:bookmarkStart w:id="1" w:name="_Hlk68854753"/>
      <w:r w:rsidR="000F49EC" w:rsidRPr="001500C6">
        <w:rPr>
          <w:iCs/>
          <w:sz w:val="24"/>
          <w:szCs w:val="24"/>
          <w:highlight w:val="yellow"/>
        </w:rPr>
        <w:t>(</w:t>
      </w:r>
      <w:r w:rsidR="00110561" w:rsidRPr="001500C6">
        <w:rPr>
          <w:iCs/>
          <w:sz w:val="24"/>
          <w:szCs w:val="24"/>
          <w:highlight w:val="yellow"/>
        </w:rPr>
        <w:t>Į</w:t>
      </w:r>
      <w:r w:rsidR="00635987" w:rsidRPr="001500C6">
        <w:rPr>
          <w:iCs/>
          <w:sz w:val="24"/>
          <w:szCs w:val="24"/>
          <w:highlight w:val="yellow"/>
        </w:rPr>
        <w:t>staigos/įmonės pavadinimo trumpinys</w:t>
      </w:r>
      <w:r w:rsidR="000F49EC" w:rsidRPr="001500C6">
        <w:rPr>
          <w:iCs/>
          <w:sz w:val="24"/>
          <w:szCs w:val="24"/>
          <w:highlight w:val="yellow"/>
        </w:rPr>
        <w:t>)</w:t>
      </w:r>
      <w:r w:rsidR="00635987" w:rsidRPr="009A7D2F">
        <w:rPr>
          <w:iCs/>
          <w:sz w:val="24"/>
          <w:szCs w:val="24"/>
        </w:rPr>
        <w:t xml:space="preserve"> </w:t>
      </w:r>
      <w:bookmarkEnd w:id="1"/>
      <w:r w:rsidR="0033082E" w:rsidRPr="009A7D2F">
        <w:rPr>
          <w:iCs/>
          <w:sz w:val="24"/>
          <w:szCs w:val="24"/>
        </w:rPr>
        <w:t xml:space="preserve">pagal </w:t>
      </w:r>
      <w:r w:rsidR="0033082E" w:rsidRPr="00B55F07">
        <w:rPr>
          <w:iCs/>
          <w:sz w:val="24"/>
          <w:szCs w:val="24"/>
          <w:shd w:val="clear" w:color="auto" w:fill="FFFFFF"/>
        </w:rPr>
        <w:t xml:space="preserve">atskirai </w:t>
      </w:r>
      <w:r w:rsidR="00FA3428">
        <w:rPr>
          <w:iCs/>
          <w:sz w:val="24"/>
          <w:szCs w:val="24"/>
          <w:shd w:val="clear" w:color="auto" w:fill="FFFFFF"/>
        </w:rPr>
        <w:t xml:space="preserve">raštu </w:t>
      </w:r>
      <w:r w:rsidR="0033082E" w:rsidRPr="00B55F07">
        <w:rPr>
          <w:iCs/>
          <w:sz w:val="24"/>
          <w:szCs w:val="24"/>
          <w:shd w:val="clear" w:color="auto" w:fill="FFFFFF"/>
        </w:rPr>
        <w:t>suderintas</w:t>
      </w:r>
      <w:r w:rsidR="0033082E" w:rsidRPr="009A7D2F">
        <w:rPr>
          <w:iCs/>
          <w:sz w:val="24"/>
          <w:szCs w:val="24"/>
        </w:rPr>
        <w:t xml:space="preserve"> sąlygas</w:t>
      </w:r>
      <w:r w:rsidR="009A7D2F" w:rsidRPr="009A7D2F">
        <w:rPr>
          <w:iCs/>
          <w:sz w:val="24"/>
          <w:szCs w:val="24"/>
        </w:rPr>
        <w:t xml:space="preserve"> įsipareigoja</w:t>
      </w:r>
      <w:r w:rsidRPr="009A7D2F">
        <w:rPr>
          <w:iCs/>
          <w:sz w:val="24"/>
          <w:szCs w:val="24"/>
        </w:rPr>
        <w:t>:</w:t>
      </w:r>
    </w:p>
    <w:p w14:paraId="1C445639" w14:textId="77777777" w:rsidR="0082653D" w:rsidRPr="009A7D2F" w:rsidRDefault="0082653D" w:rsidP="00D664A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2.1</w:t>
      </w:r>
      <w:r w:rsidR="007232BF" w:rsidRPr="009A7D2F">
        <w:rPr>
          <w:sz w:val="24"/>
          <w:szCs w:val="24"/>
        </w:rPr>
        <w:t>.1.</w:t>
      </w:r>
      <w:r w:rsidR="007232BF" w:rsidRPr="009A7D2F">
        <w:rPr>
          <w:sz w:val="24"/>
          <w:szCs w:val="24"/>
        </w:rPr>
        <w:tab/>
      </w:r>
      <w:r w:rsidR="007A14BB" w:rsidRPr="009A7D2F">
        <w:rPr>
          <w:sz w:val="24"/>
          <w:szCs w:val="24"/>
        </w:rPr>
        <w:t xml:space="preserve">kviesti </w:t>
      </w:r>
      <w:r w:rsidR="000F49EC" w:rsidRPr="001500C6">
        <w:rPr>
          <w:sz w:val="24"/>
          <w:szCs w:val="24"/>
          <w:highlight w:val="yellow"/>
        </w:rPr>
        <w:t>(</w:t>
      </w:r>
      <w:r w:rsidR="00635987" w:rsidRPr="001500C6">
        <w:rPr>
          <w:sz w:val="24"/>
          <w:szCs w:val="24"/>
          <w:highlight w:val="yellow"/>
        </w:rPr>
        <w:t xml:space="preserve">kitos šalies </w:t>
      </w:r>
      <w:r w:rsidR="000F49EC" w:rsidRPr="001500C6">
        <w:rPr>
          <w:sz w:val="24"/>
          <w:szCs w:val="24"/>
          <w:highlight w:val="yellow"/>
        </w:rPr>
        <w:t>į</w:t>
      </w:r>
      <w:r w:rsidR="00635987" w:rsidRPr="001500C6">
        <w:rPr>
          <w:sz w:val="24"/>
          <w:szCs w:val="24"/>
          <w:highlight w:val="yellow"/>
        </w:rPr>
        <w:t>staigos/įmonės pavadinimo trumpinys</w:t>
      </w:r>
      <w:r w:rsidR="000F49EC" w:rsidRPr="001500C6">
        <w:rPr>
          <w:sz w:val="24"/>
          <w:szCs w:val="24"/>
          <w:highlight w:val="yellow"/>
        </w:rPr>
        <w:t>)</w:t>
      </w:r>
      <w:r w:rsidR="00635987" w:rsidRPr="009A7D2F">
        <w:rPr>
          <w:sz w:val="24"/>
          <w:szCs w:val="24"/>
        </w:rPr>
        <w:t xml:space="preserve"> </w:t>
      </w:r>
      <w:r w:rsidR="000F49EC" w:rsidRPr="001500C6">
        <w:rPr>
          <w:sz w:val="24"/>
          <w:szCs w:val="24"/>
          <w:highlight w:val="yellow"/>
        </w:rPr>
        <w:t>(</w:t>
      </w:r>
      <w:r w:rsidR="00FA3428">
        <w:rPr>
          <w:sz w:val="24"/>
          <w:szCs w:val="24"/>
          <w:highlight w:val="yellow"/>
        </w:rPr>
        <w:t xml:space="preserve">įvardinti </w:t>
      </w:r>
      <w:r w:rsidR="00635987" w:rsidRPr="001500C6">
        <w:rPr>
          <w:sz w:val="24"/>
          <w:szCs w:val="24"/>
          <w:highlight w:val="yellow"/>
        </w:rPr>
        <w:t>pvz.</w:t>
      </w:r>
      <w:r w:rsidR="000F49EC" w:rsidRPr="001500C6">
        <w:rPr>
          <w:sz w:val="24"/>
          <w:szCs w:val="24"/>
          <w:highlight w:val="yellow"/>
        </w:rPr>
        <w:t>,</w:t>
      </w:r>
      <w:r w:rsidR="00635987" w:rsidRPr="001500C6">
        <w:rPr>
          <w:sz w:val="24"/>
          <w:szCs w:val="24"/>
          <w:highlight w:val="yellow"/>
        </w:rPr>
        <w:t xml:space="preserve"> darbuotojus, mokslininkus</w:t>
      </w:r>
      <w:r w:rsidR="000F49EC" w:rsidRPr="001500C6">
        <w:rPr>
          <w:sz w:val="24"/>
          <w:szCs w:val="24"/>
          <w:highlight w:val="yellow"/>
        </w:rPr>
        <w:t>)</w:t>
      </w:r>
      <w:r w:rsidR="00635987" w:rsidRPr="009A7D2F">
        <w:rPr>
          <w:sz w:val="24"/>
          <w:szCs w:val="24"/>
        </w:rPr>
        <w:t xml:space="preserve"> </w:t>
      </w:r>
      <w:r w:rsidRPr="009A7D2F">
        <w:rPr>
          <w:sz w:val="24"/>
          <w:szCs w:val="24"/>
        </w:rPr>
        <w:t>skaityti paskaitas, supažindin</w:t>
      </w:r>
      <w:r w:rsidR="00635987" w:rsidRPr="009A7D2F">
        <w:rPr>
          <w:sz w:val="24"/>
          <w:szCs w:val="24"/>
        </w:rPr>
        <w:t xml:space="preserve">ti </w:t>
      </w:r>
      <w:r w:rsidR="000F49EC" w:rsidRPr="001500C6">
        <w:rPr>
          <w:sz w:val="24"/>
          <w:szCs w:val="24"/>
          <w:highlight w:val="yellow"/>
        </w:rPr>
        <w:t>(</w:t>
      </w:r>
      <w:r w:rsidR="00FA3428" w:rsidRPr="001500C6">
        <w:rPr>
          <w:sz w:val="24"/>
          <w:szCs w:val="24"/>
          <w:highlight w:val="yellow"/>
        </w:rPr>
        <w:t xml:space="preserve">įvardinti </w:t>
      </w:r>
      <w:r w:rsidR="00635987" w:rsidRPr="001500C6">
        <w:rPr>
          <w:sz w:val="24"/>
          <w:szCs w:val="24"/>
          <w:highlight w:val="yellow"/>
        </w:rPr>
        <w:t>pvz.</w:t>
      </w:r>
      <w:r w:rsidR="000F49EC" w:rsidRPr="001500C6">
        <w:rPr>
          <w:sz w:val="24"/>
          <w:szCs w:val="24"/>
          <w:highlight w:val="yellow"/>
        </w:rPr>
        <w:t>,</w:t>
      </w:r>
      <w:r w:rsidR="00635987" w:rsidRPr="001500C6">
        <w:rPr>
          <w:sz w:val="24"/>
          <w:szCs w:val="24"/>
          <w:highlight w:val="yellow"/>
        </w:rPr>
        <w:t xml:space="preserve"> </w:t>
      </w:r>
      <w:r w:rsidRPr="001500C6">
        <w:rPr>
          <w:sz w:val="24"/>
          <w:szCs w:val="24"/>
          <w:highlight w:val="yellow"/>
        </w:rPr>
        <w:t>dėstytojus</w:t>
      </w:r>
      <w:r w:rsidR="00635987" w:rsidRPr="001500C6">
        <w:rPr>
          <w:sz w:val="24"/>
          <w:szCs w:val="24"/>
          <w:highlight w:val="yellow"/>
        </w:rPr>
        <w:t xml:space="preserve">, </w:t>
      </w:r>
      <w:r w:rsidRPr="001500C6">
        <w:rPr>
          <w:sz w:val="24"/>
          <w:szCs w:val="24"/>
          <w:highlight w:val="yellow"/>
        </w:rPr>
        <w:t>studentus</w:t>
      </w:r>
      <w:r w:rsidR="00635987" w:rsidRPr="001500C6">
        <w:rPr>
          <w:sz w:val="24"/>
          <w:szCs w:val="24"/>
          <w:highlight w:val="yellow"/>
        </w:rPr>
        <w:t>, mokslininkus, tyrėjus</w:t>
      </w:r>
      <w:r w:rsidR="000F49EC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su </w:t>
      </w:r>
      <w:r w:rsidR="000F49EC" w:rsidRPr="001500C6">
        <w:rPr>
          <w:sz w:val="24"/>
          <w:szCs w:val="24"/>
          <w:highlight w:val="yellow"/>
        </w:rPr>
        <w:t>(</w:t>
      </w:r>
      <w:r w:rsidR="00110561" w:rsidRPr="001500C6">
        <w:rPr>
          <w:sz w:val="24"/>
          <w:szCs w:val="24"/>
          <w:highlight w:val="yellow"/>
        </w:rPr>
        <w:t xml:space="preserve">kitos šalies </w:t>
      </w:r>
      <w:r w:rsidR="000F49EC" w:rsidRPr="001500C6">
        <w:rPr>
          <w:sz w:val="24"/>
          <w:szCs w:val="24"/>
          <w:highlight w:val="yellow"/>
        </w:rPr>
        <w:t>į</w:t>
      </w:r>
      <w:r w:rsidR="00635987" w:rsidRPr="001500C6">
        <w:rPr>
          <w:sz w:val="24"/>
          <w:szCs w:val="24"/>
          <w:highlight w:val="yellow"/>
        </w:rPr>
        <w:t>staigos/įmonės pavadinimo trumpinys</w:t>
      </w:r>
      <w:r w:rsidR="000F49EC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atliekamais darbais;</w:t>
      </w:r>
      <w:r w:rsidR="000F49EC" w:rsidRPr="009A7D2F">
        <w:rPr>
          <w:sz w:val="24"/>
          <w:szCs w:val="24"/>
        </w:rPr>
        <w:t xml:space="preserve"> </w:t>
      </w:r>
    </w:p>
    <w:p w14:paraId="04AC8EB2" w14:textId="77777777" w:rsidR="0082653D" w:rsidRPr="009A7D2F" w:rsidRDefault="0082653D" w:rsidP="00D664A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2.1.2.</w:t>
      </w:r>
      <w:r w:rsidRPr="009A7D2F">
        <w:rPr>
          <w:sz w:val="24"/>
          <w:szCs w:val="24"/>
        </w:rPr>
        <w:tab/>
      </w:r>
      <w:r w:rsidR="007A14BB" w:rsidRPr="009A7D2F">
        <w:rPr>
          <w:sz w:val="24"/>
          <w:szCs w:val="24"/>
        </w:rPr>
        <w:t xml:space="preserve">kviesti </w:t>
      </w:r>
      <w:r w:rsidR="000F49EC" w:rsidRPr="001500C6">
        <w:rPr>
          <w:sz w:val="24"/>
          <w:szCs w:val="24"/>
          <w:highlight w:val="yellow"/>
        </w:rPr>
        <w:t>(</w:t>
      </w:r>
      <w:r w:rsidR="00110561" w:rsidRPr="001500C6">
        <w:rPr>
          <w:sz w:val="24"/>
          <w:szCs w:val="24"/>
          <w:highlight w:val="yellow"/>
        </w:rPr>
        <w:t xml:space="preserve">kitos šalies </w:t>
      </w:r>
      <w:r w:rsidR="000F49EC" w:rsidRPr="001500C6">
        <w:rPr>
          <w:sz w:val="24"/>
          <w:szCs w:val="24"/>
          <w:highlight w:val="yellow"/>
        </w:rPr>
        <w:t>į</w:t>
      </w:r>
      <w:r w:rsidR="00635987" w:rsidRPr="001500C6">
        <w:rPr>
          <w:sz w:val="24"/>
          <w:szCs w:val="24"/>
          <w:highlight w:val="yellow"/>
        </w:rPr>
        <w:t>staigos/įmonės pavadinimo trumpinys</w:t>
      </w:r>
      <w:r w:rsidR="000F49EC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specialistus dalyvauti </w:t>
      </w:r>
      <w:r w:rsidR="000F49EC" w:rsidRPr="001500C6">
        <w:rPr>
          <w:sz w:val="24"/>
          <w:szCs w:val="24"/>
          <w:highlight w:val="yellow"/>
        </w:rPr>
        <w:t>(į</w:t>
      </w:r>
      <w:r w:rsidR="00110561" w:rsidRPr="001500C6">
        <w:rPr>
          <w:sz w:val="24"/>
          <w:szCs w:val="24"/>
          <w:highlight w:val="yellow"/>
        </w:rPr>
        <w:t>staigos/įmonės pavadinimo trumpinys</w:t>
      </w:r>
      <w:r w:rsidR="000F49EC" w:rsidRPr="001500C6">
        <w:rPr>
          <w:sz w:val="24"/>
          <w:szCs w:val="24"/>
          <w:highlight w:val="yellow"/>
        </w:rPr>
        <w:t>)</w:t>
      </w:r>
      <w:r w:rsidR="00110561" w:rsidRPr="009A7D2F">
        <w:rPr>
          <w:sz w:val="24"/>
          <w:szCs w:val="24"/>
        </w:rPr>
        <w:t xml:space="preserve"> </w:t>
      </w:r>
      <w:r w:rsidRPr="009A7D2F">
        <w:rPr>
          <w:sz w:val="24"/>
          <w:szCs w:val="24"/>
        </w:rPr>
        <w:t>vykd</w:t>
      </w:r>
      <w:r w:rsidR="009A7D2F">
        <w:rPr>
          <w:sz w:val="24"/>
          <w:szCs w:val="24"/>
        </w:rPr>
        <w:t>ant</w:t>
      </w:r>
      <w:r w:rsidRPr="009A7D2F">
        <w:rPr>
          <w:sz w:val="24"/>
          <w:szCs w:val="24"/>
        </w:rPr>
        <w:t xml:space="preserve"> mokslo tiriamuosius darbus ir projektus;</w:t>
      </w:r>
      <w:r w:rsidR="000F49EC" w:rsidRPr="009A7D2F">
        <w:rPr>
          <w:sz w:val="24"/>
          <w:szCs w:val="24"/>
        </w:rPr>
        <w:t xml:space="preserve"> </w:t>
      </w:r>
    </w:p>
    <w:p w14:paraId="6AEAE8CD" w14:textId="77777777" w:rsidR="0082653D" w:rsidRPr="009A7D2F" w:rsidRDefault="0082653D" w:rsidP="00D664A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2.1.3.</w:t>
      </w:r>
      <w:r w:rsidRPr="009A7D2F">
        <w:rPr>
          <w:sz w:val="24"/>
          <w:szCs w:val="24"/>
        </w:rPr>
        <w:tab/>
      </w:r>
      <w:r w:rsidR="007A14BB" w:rsidRPr="009A7D2F">
        <w:rPr>
          <w:sz w:val="24"/>
          <w:szCs w:val="24"/>
        </w:rPr>
        <w:t xml:space="preserve">kviesti </w:t>
      </w:r>
      <w:r w:rsidR="000F49EC" w:rsidRPr="001500C6">
        <w:rPr>
          <w:sz w:val="24"/>
          <w:szCs w:val="24"/>
          <w:highlight w:val="yellow"/>
        </w:rPr>
        <w:t>(</w:t>
      </w:r>
      <w:r w:rsidR="00110561" w:rsidRPr="001500C6">
        <w:rPr>
          <w:sz w:val="24"/>
          <w:szCs w:val="24"/>
          <w:highlight w:val="yellow"/>
        </w:rPr>
        <w:t xml:space="preserve">kitos šalies </w:t>
      </w:r>
      <w:r w:rsidR="000F49EC" w:rsidRPr="001500C6">
        <w:rPr>
          <w:sz w:val="24"/>
          <w:szCs w:val="24"/>
          <w:highlight w:val="yellow"/>
        </w:rPr>
        <w:t>į</w:t>
      </w:r>
      <w:r w:rsidR="00110561" w:rsidRPr="001500C6">
        <w:rPr>
          <w:sz w:val="24"/>
          <w:szCs w:val="24"/>
          <w:highlight w:val="yellow"/>
        </w:rPr>
        <w:t>staigos/įmonės pavadinimo trumpinys</w:t>
      </w:r>
      <w:r w:rsidR="000F49EC" w:rsidRPr="001500C6">
        <w:rPr>
          <w:sz w:val="24"/>
          <w:szCs w:val="24"/>
          <w:highlight w:val="yellow"/>
        </w:rPr>
        <w:t>)</w:t>
      </w:r>
      <w:r w:rsidR="00110561" w:rsidRPr="009A7D2F">
        <w:rPr>
          <w:sz w:val="24"/>
          <w:szCs w:val="24"/>
        </w:rPr>
        <w:t xml:space="preserve"> </w:t>
      </w:r>
      <w:r w:rsidRPr="009A7D2F">
        <w:rPr>
          <w:sz w:val="24"/>
          <w:szCs w:val="24"/>
        </w:rPr>
        <w:t xml:space="preserve">specialistus dalyvauti </w:t>
      </w:r>
      <w:r w:rsidR="000F49EC" w:rsidRPr="001500C6">
        <w:rPr>
          <w:sz w:val="24"/>
          <w:szCs w:val="24"/>
          <w:highlight w:val="yellow"/>
        </w:rPr>
        <w:t>(į</w:t>
      </w:r>
      <w:r w:rsidR="00110561" w:rsidRPr="001500C6">
        <w:rPr>
          <w:sz w:val="24"/>
          <w:szCs w:val="24"/>
          <w:highlight w:val="yellow"/>
        </w:rPr>
        <w:t>staigos/įmonės pavadinimo trumpinys</w:t>
      </w:r>
      <w:r w:rsidR="000F49EC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vykdomose visuomenės švietimo </w:t>
      </w:r>
      <w:r w:rsidR="00C540A9" w:rsidRPr="009A7D2F">
        <w:rPr>
          <w:sz w:val="24"/>
          <w:szCs w:val="24"/>
        </w:rPr>
        <w:t xml:space="preserve">programose </w:t>
      </w:r>
      <w:r w:rsidR="000F49EC" w:rsidRPr="001500C6">
        <w:rPr>
          <w:sz w:val="24"/>
          <w:szCs w:val="24"/>
          <w:highlight w:val="yellow"/>
        </w:rPr>
        <w:t>(</w:t>
      </w:r>
      <w:r w:rsidR="00FA3428" w:rsidRPr="001500C6">
        <w:rPr>
          <w:sz w:val="24"/>
          <w:szCs w:val="24"/>
          <w:highlight w:val="yellow"/>
        </w:rPr>
        <w:t xml:space="preserve">įvardinti </w:t>
      </w:r>
      <w:r w:rsidR="00110561" w:rsidRPr="001500C6">
        <w:rPr>
          <w:sz w:val="24"/>
          <w:szCs w:val="24"/>
          <w:highlight w:val="yellow"/>
        </w:rPr>
        <w:t>pvz.</w:t>
      </w:r>
      <w:r w:rsidR="000F49EC" w:rsidRPr="001500C6">
        <w:rPr>
          <w:sz w:val="24"/>
          <w:szCs w:val="24"/>
          <w:highlight w:val="yellow"/>
        </w:rPr>
        <w:t>,</w:t>
      </w:r>
      <w:r w:rsidR="00110561" w:rsidRPr="001500C6">
        <w:rPr>
          <w:sz w:val="24"/>
          <w:szCs w:val="24"/>
          <w:highlight w:val="yellow"/>
        </w:rPr>
        <w:t xml:space="preserve"> </w:t>
      </w:r>
      <w:r w:rsidR="007232BF" w:rsidRPr="001500C6">
        <w:rPr>
          <w:sz w:val="24"/>
          <w:szCs w:val="24"/>
          <w:highlight w:val="yellow"/>
        </w:rPr>
        <w:t>žemės ūkio,</w:t>
      </w:r>
      <w:r w:rsidRPr="001500C6">
        <w:rPr>
          <w:sz w:val="24"/>
          <w:szCs w:val="24"/>
          <w:highlight w:val="yellow"/>
        </w:rPr>
        <w:t xml:space="preserve"> gamtosaugos</w:t>
      </w:r>
      <w:r w:rsidR="00110561" w:rsidRPr="001500C6">
        <w:rPr>
          <w:sz w:val="24"/>
          <w:szCs w:val="24"/>
          <w:highlight w:val="yellow"/>
        </w:rPr>
        <w:t>, miškininkystės</w:t>
      </w:r>
      <w:r w:rsidR="000F49EC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</w:t>
      </w:r>
      <w:r w:rsidR="007232BF" w:rsidRPr="009A7D2F">
        <w:rPr>
          <w:sz w:val="24"/>
          <w:szCs w:val="24"/>
        </w:rPr>
        <w:t xml:space="preserve">ir kitais </w:t>
      </w:r>
      <w:r w:rsidRPr="009A7D2F">
        <w:rPr>
          <w:sz w:val="24"/>
          <w:szCs w:val="24"/>
        </w:rPr>
        <w:t>klausimais;</w:t>
      </w:r>
      <w:r w:rsidR="000F49EC" w:rsidRPr="009A7D2F">
        <w:rPr>
          <w:sz w:val="24"/>
          <w:szCs w:val="24"/>
        </w:rPr>
        <w:t xml:space="preserve"> </w:t>
      </w:r>
    </w:p>
    <w:p w14:paraId="50F1EBC5" w14:textId="77777777" w:rsidR="00880FFC" w:rsidRPr="009A7D2F" w:rsidRDefault="0082653D" w:rsidP="00D664A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2.1.4.</w:t>
      </w:r>
      <w:r w:rsidRPr="009A7D2F">
        <w:rPr>
          <w:sz w:val="24"/>
          <w:szCs w:val="24"/>
        </w:rPr>
        <w:tab/>
      </w:r>
      <w:r w:rsidR="000F49EC" w:rsidRPr="001500C6">
        <w:rPr>
          <w:sz w:val="24"/>
          <w:szCs w:val="24"/>
          <w:highlight w:val="yellow"/>
        </w:rPr>
        <w:t>(</w:t>
      </w:r>
      <w:r w:rsidR="008119E5" w:rsidRPr="001500C6">
        <w:rPr>
          <w:sz w:val="24"/>
          <w:szCs w:val="24"/>
          <w:highlight w:val="yellow"/>
        </w:rPr>
        <w:t>k</w:t>
      </w:r>
      <w:r w:rsidR="00110561" w:rsidRPr="001500C6">
        <w:rPr>
          <w:sz w:val="24"/>
          <w:szCs w:val="24"/>
          <w:highlight w:val="yellow"/>
        </w:rPr>
        <w:t xml:space="preserve">itos šalies </w:t>
      </w:r>
      <w:r w:rsidR="000F49EC" w:rsidRPr="001500C6">
        <w:rPr>
          <w:sz w:val="24"/>
          <w:szCs w:val="24"/>
          <w:highlight w:val="yellow"/>
        </w:rPr>
        <w:t>į</w:t>
      </w:r>
      <w:r w:rsidR="00110561" w:rsidRPr="001500C6">
        <w:rPr>
          <w:sz w:val="24"/>
          <w:szCs w:val="24"/>
          <w:highlight w:val="yellow"/>
        </w:rPr>
        <w:t>staigos/įmonės pavadinimo trumpinys</w:t>
      </w:r>
      <w:r w:rsidR="000F49EC" w:rsidRPr="001500C6">
        <w:rPr>
          <w:sz w:val="24"/>
          <w:szCs w:val="24"/>
          <w:highlight w:val="yellow"/>
        </w:rPr>
        <w:t>)</w:t>
      </w:r>
      <w:r w:rsidR="00110561" w:rsidRPr="009A7D2F">
        <w:rPr>
          <w:sz w:val="24"/>
          <w:szCs w:val="24"/>
        </w:rPr>
        <w:t xml:space="preserve"> </w:t>
      </w:r>
      <w:r w:rsidRPr="009A7D2F">
        <w:rPr>
          <w:sz w:val="24"/>
          <w:szCs w:val="24"/>
        </w:rPr>
        <w:t xml:space="preserve">pateiktą medžiagą naudoti tik </w:t>
      </w:r>
      <w:r w:rsidR="000F49EC" w:rsidRPr="001500C6">
        <w:rPr>
          <w:sz w:val="24"/>
          <w:szCs w:val="24"/>
          <w:highlight w:val="yellow"/>
        </w:rPr>
        <w:t>(</w:t>
      </w:r>
      <w:r w:rsidR="00FA3428" w:rsidRPr="001500C6">
        <w:rPr>
          <w:sz w:val="24"/>
          <w:szCs w:val="24"/>
          <w:highlight w:val="yellow"/>
        </w:rPr>
        <w:t xml:space="preserve">įvardinti </w:t>
      </w:r>
      <w:r w:rsidR="00110561" w:rsidRPr="001500C6">
        <w:rPr>
          <w:sz w:val="24"/>
          <w:szCs w:val="24"/>
          <w:highlight w:val="yellow"/>
        </w:rPr>
        <w:t>pvz.</w:t>
      </w:r>
      <w:r w:rsidR="000F49EC" w:rsidRPr="001500C6">
        <w:rPr>
          <w:sz w:val="24"/>
          <w:szCs w:val="24"/>
          <w:highlight w:val="yellow"/>
        </w:rPr>
        <w:t>,</w:t>
      </w:r>
      <w:r w:rsidR="00110561" w:rsidRPr="001500C6">
        <w:rPr>
          <w:sz w:val="24"/>
          <w:szCs w:val="24"/>
          <w:highlight w:val="yellow"/>
        </w:rPr>
        <w:t xml:space="preserve"> darbuotojų, </w:t>
      </w:r>
      <w:r w:rsidRPr="001500C6">
        <w:rPr>
          <w:sz w:val="24"/>
          <w:szCs w:val="24"/>
          <w:highlight w:val="yellow"/>
        </w:rPr>
        <w:t>studentų</w:t>
      </w:r>
      <w:r w:rsidR="000F49EC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mokymui ir tiriamiesiems darbams</w:t>
      </w:r>
      <w:r w:rsidR="000F49EC" w:rsidRPr="009A7D2F">
        <w:rPr>
          <w:sz w:val="24"/>
          <w:szCs w:val="24"/>
        </w:rPr>
        <w:t>,</w:t>
      </w:r>
      <w:r w:rsidR="005F1F65" w:rsidRPr="009A7D2F">
        <w:rPr>
          <w:sz w:val="24"/>
          <w:szCs w:val="24"/>
        </w:rPr>
        <w:t xml:space="preserve"> nepažeidžiant autorių ir gretutinių teisių įstatymo</w:t>
      </w:r>
      <w:r w:rsidR="00880FFC" w:rsidRPr="009A7D2F">
        <w:rPr>
          <w:sz w:val="24"/>
          <w:szCs w:val="24"/>
        </w:rPr>
        <w:t xml:space="preserve"> ir </w:t>
      </w:r>
      <w:r w:rsidR="000F49EC" w:rsidRPr="009A7D2F">
        <w:rPr>
          <w:sz w:val="24"/>
          <w:szCs w:val="24"/>
        </w:rPr>
        <w:t>(</w:t>
      </w:r>
      <w:r w:rsidR="00110561" w:rsidRPr="009A7D2F">
        <w:rPr>
          <w:sz w:val="24"/>
          <w:szCs w:val="24"/>
        </w:rPr>
        <w:t xml:space="preserve">kitos šalies </w:t>
      </w:r>
      <w:r w:rsidR="000F49EC" w:rsidRPr="009A7D2F">
        <w:rPr>
          <w:sz w:val="24"/>
          <w:szCs w:val="24"/>
        </w:rPr>
        <w:t>į</w:t>
      </w:r>
      <w:r w:rsidR="00110561" w:rsidRPr="009A7D2F">
        <w:rPr>
          <w:sz w:val="24"/>
          <w:szCs w:val="24"/>
        </w:rPr>
        <w:t>staigos/įmonės pavadinimo trumpinys</w:t>
      </w:r>
      <w:r w:rsidR="000F49EC" w:rsidRPr="009A7D2F">
        <w:rPr>
          <w:sz w:val="24"/>
          <w:szCs w:val="24"/>
        </w:rPr>
        <w:t>)</w:t>
      </w:r>
      <w:r w:rsidR="00880FFC" w:rsidRPr="009A7D2F">
        <w:rPr>
          <w:sz w:val="24"/>
          <w:szCs w:val="24"/>
        </w:rPr>
        <w:t xml:space="preserve"> intelektinės nuosavybės nuostatų;</w:t>
      </w:r>
      <w:r w:rsidR="000F49EC" w:rsidRPr="009A7D2F">
        <w:rPr>
          <w:sz w:val="24"/>
          <w:szCs w:val="24"/>
        </w:rPr>
        <w:t xml:space="preserve"> </w:t>
      </w:r>
    </w:p>
    <w:p w14:paraId="6BEEC299" w14:textId="77777777" w:rsidR="00312BB1" w:rsidRPr="009A7D2F" w:rsidRDefault="0082653D" w:rsidP="00D664A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2.1.5.</w:t>
      </w:r>
      <w:r w:rsidRPr="009A7D2F">
        <w:rPr>
          <w:sz w:val="24"/>
          <w:szCs w:val="24"/>
        </w:rPr>
        <w:tab/>
      </w:r>
      <w:r w:rsidR="00110561" w:rsidRPr="001500C6">
        <w:rPr>
          <w:sz w:val="24"/>
          <w:szCs w:val="24"/>
          <w:highlight w:val="yellow"/>
        </w:rPr>
        <w:t>[</w:t>
      </w:r>
      <w:r w:rsidR="00FA3428" w:rsidRPr="001500C6">
        <w:rPr>
          <w:sz w:val="24"/>
          <w:szCs w:val="24"/>
          <w:highlight w:val="yellow"/>
        </w:rPr>
        <w:t>kiti poreikiai pagal situaciją</w:t>
      </w:r>
      <w:r w:rsidR="00110561" w:rsidRPr="001500C6">
        <w:rPr>
          <w:sz w:val="24"/>
          <w:szCs w:val="24"/>
          <w:highlight w:val="yellow"/>
        </w:rPr>
        <w:t>...]</w:t>
      </w:r>
      <w:r w:rsidR="008119E5" w:rsidRPr="009A7D2F">
        <w:rPr>
          <w:sz w:val="24"/>
          <w:szCs w:val="24"/>
        </w:rPr>
        <w:t>.</w:t>
      </w:r>
      <w:r w:rsidR="000F49EC" w:rsidRPr="009A7D2F">
        <w:rPr>
          <w:sz w:val="24"/>
          <w:szCs w:val="24"/>
        </w:rPr>
        <w:t xml:space="preserve"> </w:t>
      </w:r>
    </w:p>
    <w:p w14:paraId="41AC6636" w14:textId="77777777" w:rsidR="00E16A0C" w:rsidRDefault="00E16A0C" w:rsidP="00E16A0C">
      <w:pPr>
        <w:jc w:val="both"/>
        <w:rPr>
          <w:sz w:val="24"/>
          <w:szCs w:val="24"/>
        </w:rPr>
      </w:pPr>
    </w:p>
    <w:p w14:paraId="0DD9FE8F" w14:textId="77777777" w:rsidR="00312BB1" w:rsidRPr="009A7D2F" w:rsidRDefault="00312BB1" w:rsidP="0035581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 xml:space="preserve">2.2. </w:t>
      </w:r>
      <w:bookmarkStart w:id="2" w:name="_Hlk68855564"/>
      <w:r w:rsidR="000F49EC" w:rsidRPr="001500C6">
        <w:rPr>
          <w:sz w:val="24"/>
          <w:szCs w:val="24"/>
          <w:highlight w:val="yellow"/>
        </w:rPr>
        <w:t>(</w:t>
      </w:r>
      <w:r w:rsidR="00110561" w:rsidRPr="001500C6">
        <w:rPr>
          <w:sz w:val="24"/>
          <w:szCs w:val="24"/>
          <w:highlight w:val="yellow"/>
        </w:rPr>
        <w:t>Įstaigos/įmonės pavadinimo trumpinys</w:t>
      </w:r>
      <w:bookmarkEnd w:id="2"/>
      <w:r w:rsidR="000F49EC" w:rsidRPr="001500C6">
        <w:rPr>
          <w:sz w:val="24"/>
          <w:szCs w:val="24"/>
          <w:highlight w:val="yellow"/>
        </w:rPr>
        <w:t>)</w:t>
      </w:r>
      <w:r w:rsidR="00110561" w:rsidRPr="009A7D2F">
        <w:rPr>
          <w:sz w:val="24"/>
          <w:szCs w:val="24"/>
        </w:rPr>
        <w:t xml:space="preserve"> </w:t>
      </w:r>
      <w:r w:rsidR="0033082E" w:rsidRPr="009A7D2F">
        <w:rPr>
          <w:iCs/>
          <w:sz w:val="24"/>
          <w:szCs w:val="24"/>
        </w:rPr>
        <w:t xml:space="preserve">pagal </w:t>
      </w:r>
      <w:r w:rsidR="0033082E" w:rsidRPr="006310FE">
        <w:rPr>
          <w:iCs/>
          <w:sz w:val="24"/>
          <w:szCs w:val="24"/>
        </w:rPr>
        <w:t>atskirai</w:t>
      </w:r>
      <w:r w:rsidR="00FA3428">
        <w:rPr>
          <w:iCs/>
          <w:sz w:val="24"/>
          <w:szCs w:val="24"/>
        </w:rPr>
        <w:t xml:space="preserve"> raštu</w:t>
      </w:r>
      <w:r w:rsidR="0033082E" w:rsidRPr="006310FE">
        <w:rPr>
          <w:iCs/>
          <w:sz w:val="24"/>
          <w:szCs w:val="24"/>
        </w:rPr>
        <w:t xml:space="preserve"> suderintas</w:t>
      </w:r>
      <w:r w:rsidR="0033082E" w:rsidRPr="009A7D2F">
        <w:rPr>
          <w:iCs/>
          <w:sz w:val="24"/>
          <w:szCs w:val="24"/>
        </w:rPr>
        <w:t xml:space="preserve"> sąlygas</w:t>
      </w:r>
      <w:r w:rsidR="009A7D2F" w:rsidRPr="009A7D2F">
        <w:rPr>
          <w:iCs/>
          <w:sz w:val="24"/>
          <w:szCs w:val="24"/>
        </w:rPr>
        <w:t xml:space="preserve"> įsipareigoja</w:t>
      </w:r>
      <w:r w:rsidRPr="009A7D2F">
        <w:rPr>
          <w:iCs/>
          <w:sz w:val="24"/>
          <w:szCs w:val="24"/>
        </w:rPr>
        <w:t>:</w:t>
      </w:r>
      <w:r w:rsidR="000F49EC" w:rsidRPr="009A7D2F">
        <w:rPr>
          <w:iCs/>
          <w:sz w:val="24"/>
          <w:szCs w:val="24"/>
        </w:rPr>
        <w:t xml:space="preserve"> </w:t>
      </w:r>
    </w:p>
    <w:p w14:paraId="7F077EB9" w14:textId="77777777" w:rsidR="0033082E" w:rsidRPr="009A7D2F" w:rsidRDefault="0033082E" w:rsidP="0035581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2.2.</w:t>
      </w:r>
      <w:r w:rsidR="00F05276" w:rsidRPr="009A7D2F">
        <w:rPr>
          <w:sz w:val="24"/>
          <w:szCs w:val="24"/>
        </w:rPr>
        <w:t>1</w:t>
      </w:r>
      <w:r w:rsidRPr="009A7D2F">
        <w:rPr>
          <w:sz w:val="24"/>
          <w:szCs w:val="24"/>
        </w:rPr>
        <w:t>.</w:t>
      </w:r>
      <w:r w:rsidRPr="009A7D2F">
        <w:rPr>
          <w:sz w:val="24"/>
          <w:szCs w:val="24"/>
        </w:rPr>
        <w:tab/>
      </w:r>
      <w:r w:rsidR="007A14BB" w:rsidRPr="009A7D2F">
        <w:rPr>
          <w:sz w:val="24"/>
          <w:szCs w:val="24"/>
        </w:rPr>
        <w:t xml:space="preserve">dalyvauti </w:t>
      </w:r>
      <w:r w:rsidRPr="009A7D2F">
        <w:rPr>
          <w:sz w:val="24"/>
          <w:szCs w:val="24"/>
        </w:rPr>
        <w:t>rengiant mokym</w:t>
      </w:r>
      <w:r w:rsidR="009A7D2F">
        <w:rPr>
          <w:sz w:val="24"/>
          <w:szCs w:val="24"/>
        </w:rPr>
        <w:t xml:space="preserve">ų </w:t>
      </w:r>
      <w:r w:rsidRPr="009A7D2F">
        <w:rPr>
          <w:sz w:val="24"/>
          <w:szCs w:val="24"/>
        </w:rPr>
        <w:t xml:space="preserve">metodinę medžiagą, reikalingą </w:t>
      </w:r>
      <w:r w:rsidR="00152870" w:rsidRPr="001500C6">
        <w:rPr>
          <w:sz w:val="24"/>
          <w:szCs w:val="24"/>
          <w:highlight w:val="yellow"/>
        </w:rPr>
        <w:t>(</w:t>
      </w:r>
      <w:r w:rsidR="00F05276" w:rsidRPr="001500C6">
        <w:rPr>
          <w:sz w:val="24"/>
          <w:szCs w:val="24"/>
          <w:highlight w:val="yellow"/>
        </w:rPr>
        <w:t xml:space="preserve">kitos </w:t>
      </w:r>
      <w:r w:rsidR="00152870" w:rsidRPr="001500C6">
        <w:rPr>
          <w:sz w:val="24"/>
          <w:szCs w:val="24"/>
          <w:highlight w:val="yellow"/>
        </w:rPr>
        <w:t>į</w:t>
      </w:r>
      <w:r w:rsidR="00F05276" w:rsidRPr="001500C6">
        <w:rPr>
          <w:sz w:val="24"/>
          <w:szCs w:val="24"/>
          <w:highlight w:val="yellow"/>
        </w:rPr>
        <w:t>staigos/įmonės pavadinimo trumpinys</w:t>
      </w:r>
      <w:r w:rsidR="00152870" w:rsidRPr="001500C6">
        <w:rPr>
          <w:sz w:val="24"/>
          <w:szCs w:val="24"/>
          <w:highlight w:val="yellow"/>
        </w:rPr>
        <w:t>)</w:t>
      </w:r>
      <w:r w:rsidR="00F05276" w:rsidRPr="009A7D2F">
        <w:rPr>
          <w:sz w:val="24"/>
          <w:szCs w:val="24"/>
        </w:rPr>
        <w:t xml:space="preserve"> </w:t>
      </w:r>
      <w:r w:rsidR="00152870" w:rsidRPr="001500C6">
        <w:rPr>
          <w:sz w:val="24"/>
          <w:szCs w:val="24"/>
          <w:highlight w:val="yellow"/>
        </w:rPr>
        <w:t>(</w:t>
      </w:r>
      <w:r w:rsidR="00F05276" w:rsidRPr="001500C6">
        <w:rPr>
          <w:sz w:val="24"/>
          <w:szCs w:val="24"/>
          <w:highlight w:val="yellow"/>
        </w:rPr>
        <w:t>pvz.</w:t>
      </w:r>
      <w:r w:rsidR="00152870" w:rsidRPr="001500C6">
        <w:rPr>
          <w:sz w:val="24"/>
          <w:szCs w:val="24"/>
          <w:highlight w:val="yellow"/>
        </w:rPr>
        <w:t>,</w:t>
      </w:r>
      <w:r w:rsidR="00F05276" w:rsidRPr="001500C6">
        <w:rPr>
          <w:sz w:val="24"/>
          <w:szCs w:val="24"/>
          <w:highlight w:val="yellow"/>
        </w:rPr>
        <w:t xml:space="preserve"> </w:t>
      </w:r>
      <w:r w:rsidRPr="001500C6">
        <w:rPr>
          <w:sz w:val="24"/>
          <w:szCs w:val="24"/>
          <w:highlight w:val="yellow"/>
        </w:rPr>
        <w:t>studentų</w:t>
      </w:r>
      <w:r w:rsidR="00F05276" w:rsidRPr="001500C6">
        <w:rPr>
          <w:sz w:val="24"/>
          <w:szCs w:val="24"/>
          <w:highlight w:val="yellow"/>
        </w:rPr>
        <w:t>, darbuotojų ir kt.</w:t>
      </w:r>
      <w:r w:rsidR="00152870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mokymui;</w:t>
      </w:r>
      <w:r w:rsidR="00152870" w:rsidRPr="009A7D2F">
        <w:rPr>
          <w:sz w:val="24"/>
          <w:szCs w:val="24"/>
        </w:rPr>
        <w:t xml:space="preserve"> </w:t>
      </w:r>
    </w:p>
    <w:p w14:paraId="5D958A0C" w14:textId="77777777" w:rsidR="00B37FC3" w:rsidRPr="009A7D2F" w:rsidRDefault="0033082E" w:rsidP="0035581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2.2.</w:t>
      </w:r>
      <w:r w:rsidR="00F05276" w:rsidRPr="009A7D2F">
        <w:rPr>
          <w:sz w:val="24"/>
          <w:szCs w:val="24"/>
        </w:rPr>
        <w:t>2</w:t>
      </w:r>
      <w:r w:rsidRPr="009A7D2F">
        <w:rPr>
          <w:sz w:val="24"/>
          <w:szCs w:val="24"/>
        </w:rPr>
        <w:t>.</w:t>
      </w:r>
      <w:r w:rsidRPr="009A7D2F">
        <w:rPr>
          <w:sz w:val="24"/>
          <w:szCs w:val="24"/>
        </w:rPr>
        <w:tab/>
      </w:r>
      <w:r w:rsidR="007A14BB" w:rsidRPr="009A7D2F">
        <w:rPr>
          <w:sz w:val="24"/>
          <w:szCs w:val="24"/>
        </w:rPr>
        <w:t xml:space="preserve">kviesti </w:t>
      </w:r>
      <w:r w:rsidR="00152870" w:rsidRPr="001500C6">
        <w:rPr>
          <w:sz w:val="24"/>
          <w:szCs w:val="24"/>
          <w:highlight w:val="yellow"/>
        </w:rPr>
        <w:t>(</w:t>
      </w:r>
      <w:r w:rsidR="00F05276" w:rsidRPr="001500C6">
        <w:rPr>
          <w:sz w:val="24"/>
          <w:szCs w:val="24"/>
          <w:highlight w:val="yellow"/>
        </w:rPr>
        <w:t xml:space="preserve">kitos </w:t>
      </w:r>
      <w:r w:rsidR="00152870" w:rsidRPr="001500C6">
        <w:rPr>
          <w:sz w:val="24"/>
          <w:szCs w:val="24"/>
          <w:highlight w:val="yellow"/>
        </w:rPr>
        <w:t>į</w:t>
      </w:r>
      <w:r w:rsidR="00F05276" w:rsidRPr="001500C6">
        <w:rPr>
          <w:sz w:val="24"/>
          <w:szCs w:val="24"/>
          <w:highlight w:val="yellow"/>
        </w:rPr>
        <w:t>staigos/įmonės pavadinimo trumpinys</w:t>
      </w:r>
      <w:r w:rsidR="00152870" w:rsidRPr="001500C6">
        <w:rPr>
          <w:sz w:val="24"/>
          <w:szCs w:val="24"/>
          <w:highlight w:val="yellow"/>
        </w:rPr>
        <w:t>)</w:t>
      </w:r>
      <w:r w:rsidR="00F05276" w:rsidRPr="009A7D2F">
        <w:rPr>
          <w:sz w:val="24"/>
          <w:szCs w:val="24"/>
        </w:rPr>
        <w:t xml:space="preserve"> </w:t>
      </w:r>
      <w:r w:rsidRPr="009A7D2F">
        <w:rPr>
          <w:sz w:val="24"/>
          <w:szCs w:val="24"/>
        </w:rPr>
        <w:t xml:space="preserve">specialistus </w:t>
      </w:r>
      <w:r w:rsidR="00152870" w:rsidRPr="001500C6">
        <w:rPr>
          <w:sz w:val="24"/>
          <w:szCs w:val="24"/>
          <w:highlight w:val="yellow"/>
        </w:rPr>
        <w:t>(</w:t>
      </w:r>
      <w:r w:rsidR="00FA3428" w:rsidRPr="001500C6">
        <w:rPr>
          <w:sz w:val="24"/>
          <w:szCs w:val="24"/>
          <w:highlight w:val="yellow"/>
        </w:rPr>
        <w:t xml:space="preserve">įvardinti </w:t>
      </w:r>
      <w:r w:rsidR="00F05276" w:rsidRPr="001500C6">
        <w:rPr>
          <w:sz w:val="24"/>
          <w:szCs w:val="24"/>
          <w:highlight w:val="yellow"/>
        </w:rPr>
        <w:t>pvz.</w:t>
      </w:r>
      <w:r w:rsidR="00152870" w:rsidRPr="001500C6">
        <w:rPr>
          <w:sz w:val="24"/>
          <w:szCs w:val="24"/>
          <w:highlight w:val="yellow"/>
        </w:rPr>
        <w:t>,</w:t>
      </w:r>
      <w:r w:rsidR="00F05276" w:rsidRPr="001500C6">
        <w:rPr>
          <w:sz w:val="24"/>
          <w:szCs w:val="24"/>
          <w:highlight w:val="yellow"/>
        </w:rPr>
        <w:t xml:space="preserve"> </w:t>
      </w:r>
      <w:r w:rsidRPr="001500C6">
        <w:rPr>
          <w:sz w:val="24"/>
          <w:szCs w:val="24"/>
          <w:highlight w:val="yellow"/>
        </w:rPr>
        <w:t>studentus</w:t>
      </w:r>
      <w:r w:rsidR="00152870" w:rsidRPr="001500C6">
        <w:rPr>
          <w:sz w:val="24"/>
          <w:szCs w:val="24"/>
          <w:highlight w:val="yellow"/>
        </w:rPr>
        <w:t>)</w:t>
      </w:r>
      <w:r w:rsidRPr="009A7D2F">
        <w:rPr>
          <w:sz w:val="24"/>
          <w:szCs w:val="24"/>
        </w:rPr>
        <w:t xml:space="preserve"> dalyvauti </w:t>
      </w:r>
      <w:r w:rsidR="00152870" w:rsidRPr="001500C6">
        <w:rPr>
          <w:sz w:val="24"/>
          <w:szCs w:val="24"/>
          <w:highlight w:val="yellow"/>
        </w:rPr>
        <w:t>(į</w:t>
      </w:r>
      <w:r w:rsidR="00F05276" w:rsidRPr="001500C6">
        <w:rPr>
          <w:sz w:val="24"/>
          <w:szCs w:val="24"/>
          <w:highlight w:val="yellow"/>
        </w:rPr>
        <w:t>staigos/įmonės pavadinimo trumpinys</w:t>
      </w:r>
      <w:r w:rsidR="00152870" w:rsidRPr="001500C6">
        <w:rPr>
          <w:sz w:val="24"/>
          <w:szCs w:val="24"/>
          <w:highlight w:val="yellow"/>
        </w:rPr>
        <w:t>)</w:t>
      </w:r>
      <w:r w:rsidR="00F05276" w:rsidRPr="009A7D2F">
        <w:rPr>
          <w:sz w:val="24"/>
          <w:szCs w:val="24"/>
        </w:rPr>
        <w:t xml:space="preserve"> </w:t>
      </w:r>
      <w:r w:rsidRPr="009A7D2F">
        <w:rPr>
          <w:sz w:val="24"/>
          <w:szCs w:val="24"/>
        </w:rPr>
        <w:t>vykd</w:t>
      </w:r>
      <w:r w:rsidR="00152870" w:rsidRPr="009A7D2F">
        <w:rPr>
          <w:sz w:val="24"/>
          <w:szCs w:val="24"/>
        </w:rPr>
        <w:t>ant</w:t>
      </w:r>
      <w:r w:rsidRPr="009A7D2F">
        <w:rPr>
          <w:sz w:val="24"/>
          <w:szCs w:val="24"/>
        </w:rPr>
        <w:t xml:space="preserve"> mokslo tiriamuosius darbus</w:t>
      </w:r>
      <w:r w:rsidR="00291566" w:rsidRPr="009A7D2F">
        <w:rPr>
          <w:sz w:val="24"/>
          <w:szCs w:val="24"/>
        </w:rPr>
        <w:t>,</w:t>
      </w:r>
      <w:r w:rsidRPr="009A7D2F">
        <w:rPr>
          <w:sz w:val="24"/>
          <w:szCs w:val="24"/>
        </w:rPr>
        <w:t xml:space="preserve"> projektus</w:t>
      </w:r>
      <w:r w:rsidR="00C540A9" w:rsidRPr="009A7D2F">
        <w:rPr>
          <w:sz w:val="24"/>
          <w:szCs w:val="24"/>
        </w:rPr>
        <w:t>,</w:t>
      </w:r>
      <w:r w:rsidR="00B37FC3" w:rsidRPr="009A7D2F">
        <w:rPr>
          <w:sz w:val="24"/>
          <w:szCs w:val="24"/>
        </w:rPr>
        <w:t xml:space="preserve"> organizuojamose konferencijose, seminaruose, mokymuose ir kituose renginiuose;</w:t>
      </w:r>
      <w:r w:rsidR="00152870" w:rsidRPr="009A7D2F">
        <w:rPr>
          <w:sz w:val="24"/>
          <w:szCs w:val="24"/>
        </w:rPr>
        <w:t xml:space="preserve"> </w:t>
      </w:r>
    </w:p>
    <w:p w14:paraId="4CDDDE87" w14:textId="77777777" w:rsidR="00312BB1" w:rsidRPr="009A7D2F" w:rsidRDefault="00B37FC3" w:rsidP="0035581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2.2.</w:t>
      </w:r>
      <w:r w:rsidR="00F05276" w:rsidRPr="009A7D2F">
        <w:rPr>
          <w:sz w:val="24"/>
          <w:szCs w:val="24"/>
        </w:rPr>
        <w:t>3</w:t>
      </w:r>
      <w:r w:rsidRPr="009A7D2F">
        <w:rPr>
          <w:sz w:val="24"/>
          <w:szCs w:val="24"/>
        </w:rPr>
        <w:t>.</w:t>
      </w:r>
      <w:r w:rsidR="0033082E" w:rsidRPr="009A7D2F">
        <w:rPr>
          <w:sz w:val="24"/>
          <w:szCs w:val="24"/>
        </w:rPr>
        <w:tab/>
      </w:r>
      <w:r w:rsidR="007A14BB" w:rsidRPr="009A7D2F">
        <w:rPr>
          <w:sz w:val="24"/>
          <w:szCs w:val="24"/>
        </w:rPr>
        <w:t>propaguoti</w:t>
      </w:r>
      <w:r w:rsidR="0033082E" w:rsidRPr="009A7D2F">
        <w:rPr>
          <w:sz w:val="24"/>
          <w:szCs w:val="24"/>
        </w:rPr>
        <w:t xml:space="preserve">, reklamuoti ir kitaip skleisti informaciją apie </w:t>
      </w:r>
      <w:r w:rsidR="00152870" w:rsidRPr="001500C6">
        <w:rPr>
          <w:sz w:val="24"/>
          <w:szCs w:val="24"/>
          <w:highlight w:val="yellow"/>
        </w:rPr>
        <w:t>(</w:t>
      </w:r>
      <w:r w:rsidR="00F05276" w:rsidRPr="001500C6">
        <w:rPr>
          <w:sz w:val="24"/>
          <w:szCs w:val="24"/>
          <w:highlight w:val="yellow"/>
        </w:rPr>
        <w:t xml:space="preserve">kitos </w:t>
      </w:r>
      <w:r w:rsidR="00152870" w:rsidRPr="001500C6">
        <w:rPr>
          <w:sz w:val="24"/>
          <w:szCs w:val="24"/>
          <w:highlight w:val="yellow"/>
        </w:rPr>
        <w:t>į</w:t>
      </w:r>
      <w:r w:rsidR="00F05276" w:rsidRPr="001500C6">
        <w:rPr>
          <w:sz w:val="24"/>
          <w:szCs w:val="24"/>
          <w:highlight w:val="yellow"/>
        </w:rPr>
        <w:t>staigos/įmonės pavadinimo trumpinys</w:t>
      </w:r>
      <w:r w:rsidR="00152870" w:rsidRPr="001500C6">
        <w:rPr>
          <w:sz w:val="24"/>
          <w:szCs w:val="24"/>
          <w:highlight w:val="yellow"/>
        </w:rPr>
        <w:t>)</w:t>
      </w:r>
      <w:r w:rsidR="00F05276" w:rsidRPr="009A7D2F">
        <w:rPr>
          <w:sz w:val="24"/>
          <w:szCs w:val="24"/>
        </w:rPr>
        <w:t xml:space="preserve"> </w:t>
      </w:r>
      <w:r w:rsidR="0033082E" w:rsidRPr="009A7D2F">
        <w:rPr>
          <w:sz w:val="24"/>
          <w:szCs w:val="24"/>
        </w:rPr>
        <w:t>vykdomas studijų programas, konsultacinę veiklą i</w:t>
      </w:r>
      <w:r w:rsidR="00152870" w:rsidRPr="009A7D2F">
        <w:rPr>
          <w:sz w:val="24"/>
          <w:szCs w:val="24"/>
        </w:rPr>
        <w:t>r</w:t>
      </w:r>
      <w:r w:rsidR="0033082E" w:rsidRPr="009A7D2F">
        <w:rPr>
          <w:sz w:val="24"/>
          <w:szCs w:val="24"/>
        </w:rPr>
        <w:t xml:space="preserve"> kitus darbus</w:t>
      </w:r>
      <w:r w:rsidR="00312BB1" w:rsidRPr="009A7D2F">
        <w:rPr>
          <w:sz w:val="24"/>
          <w:szCs w:val="24"/>
        </w:rPr>
        <w:t>;</w:t>
      </w:r>
      <w:r w:rsidR="00152870" w:rsidRPr="009A7D2F">
        <w:rPr>
          <w:sz w:val="24"/>
          <w:szCs w:val="24"/>
        </w:rPr>
        <w:t xml:space="preserve"> </w:t>
      </w:r>
    </w:p>
    <w:p w14:paraId="76AEB7A8" w14:textId="77777777" w:rsidR="00312BB1" w:rsidRPr="009A7D2F" w:rsidRDefault="0033082E" w:rsidP="0035581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>2.2.</w:t>
      </w:r>
      <w:r w:rsidR="00F05276" w:rsidRPr="009A7D2F">
        <w:rPr>
          <w:sz w:val="24"/>
          <w:szCs w:val="24"/>
        </w:rPr>
        <w:t>4</w:t>
      </w:r>
      <w:r w:rsidRPr="009A7D2F">
        <w:rPr>
          <w:sz w:val="24"/>
          <w:szCs w:val="24"/>
        </w:rPr>
        <w:t>.</w:t>
      </w:r>
      <w:r w:rsidRPr="009A7D2F">
        <w:rPr>
          <w:sz w:val="24"/>
          <w:szCs w:val="24"/>
        </w:rPr>
        <w:tab/>
      </w:r>
      <w:r w:rsidR="007A14BB" w:rsidRPr="009A7D2F">
        <w:rPr>
          <w:sz w:val="24"/>
          <w:szCs w:val="24"/>
        </w:rPr>
        <w:t xml:space="preserve">skleisti </w:t>
      </w:r>
      <w:r w:rsidR="00312BB1" w:rsidRPr="009A7D2F">
        <w:rPr>
          <w:sz w:val="24"/>
          <w:szCs w:val="24"/>
        </w:rPr>
        <w:t xml:space="preserve">pozityvią informaciją apie </w:t>
      </w:r>
      <w:r w:rsidR="00152870" w:rsidRPr="001500C6">
        <w:rPr>
          <w:sz w:val="24"/>
          <w:szCs w:val="24"/>
          <w:highlight w:val="yellow"/>
        </w:rPr>
        <w:t>(</w:t>
      </w:r>
      <w:r w:rsidR="00F05276" w:rsidRPr="001500C6">
        <w:rPr>
          <w:sz w:val="24"/>
          <w:szCs w:val="24"/>
          <w:highlight w:val="yellow"/>
        </w:rPr>
        <w:t xml:space="preserve">kitos </w:t>
      </w:r>
      <w:r w:rsidR="00152870" w:rsidRPr="001500C6">
        <w:rPr>
          <w:sz w:val="24"/>
          <w:szCs w:val="24"/>
          <w:highlight w:val="yellow"/>
        </w:rPr>
        <w:t>į</w:t>
      </w:r>
      <w:r w:rsidR="00F05276" w:rsidRPr="001500C6">
        <w:rPr>
          <w:sz w:val="24"/>
          <w:szCs w:val="24"/>
          <w:highlight w:val="yellow"/>
        </w:rPr>
        <w:t>staigos/įmonės pavadinimo trumpinys</w:t>
      </w:r>
      <w:r w:rsidR="00152870" w:rsidRPr="001500C6">
        <w:rPr>
          <w:sz w:val="24"/>
          <w:szCs w:val="24"/>
          <w:highlight w:val="yellow"/>
        </w:rPr>
        <w:t>)</w:t>
      </w:r>
      <w:r w:rsidR="00F05276" w:rsidRPr="009A7D2F">
        <w:rPr>
          <w:sz w:val="24"/>
          <w:szCs w:val="24"/>
        </w:rPr>
        <w:t xml:space="preserve"> </w:t>
      </w:r>
      <w:r w:rsidR="00312BB1" w:rsidRPr="009A7D2F">
        <w:rPr>
          <w:sz w:val="24"/>
          <w:szCs w:val="24"/>
        </w:rPr>
        <w:t xml:space="preserve">veiklą tarp </w:t>
      </w:r>
      <w:r w:rsidR="00152870" w:rsidRPr="001500C6">
        <w:rPr>
          <w:sz w:val="24"/>
          <w:szCs w:val="24"/>
          <w:highlight w:val="yellow"/>
        </w:rPr>
        <w:t>(į</w:t>
      </w:r>
      <w:r w:rsidR="00F05276" w:rsidRPr="001500C6">
        <w:rPr>
          <w:sz w:val="24"/>
          <w:szCs w:val="24"/>
          <w:highlight w:val="yellow"/>
        </w:rPr>
        <w:t>staigos/įmonės pavadinimo trumpinys</w:t>
      </w:r>
      <w:r w:rsidR="00152870" w:rsidRPr="001500C6">
        <w:rPr>
          <w:sz w:val="24"/>
          <w:szCs w:val="24"/>
          <w:highlight w:val="yellow"/>
        </w:rPr>
        <w:t>)</w:t>
      </w:r>
      <w:r w:rsidR="00F05276" w:rsidRPr="009A7D2F">
        <w:rPr>
          <w:sz w:val="24"/>
          <w:szCs w:val="24"/>
        </w:rPr>
        <w:t xml:space="preserve"> </w:t>
      </w:r>
      <w:r w:rsidR="00312BB1" w:rsidRPr="009A7D2F">
        <w:rPr>
          <w:sz w:val="24"/>
          <w:szCs w:val="24"/>
        </w:rPr>
        <w:t>darbuotojų ir plačiajai visuomenei</w:t>
      </w:r>
      <w:r w:rsidR="00F05276" w:rsidRPr="009A7D2F">
        <w:rPr>
          <w:sz w:val="24"/>
          <w:szCs w:val="24"/>
        </w:rPr>
        <w:t>;</w:t>
      </w:r>
      <w:r w:rsidR="00152870" w:rsidRPr="009A7D2F">
        <w:rPr>
          <w:sz w:val="24"/>
          <w:szCs w:val="24"/>
        </w:rPr>
        <w:t xml:space="preserve"> </w:t>
      </w:r>
    </w:p>
    <w:p w14:paraId="27C8A756" w14:textId="02CCB610" w:rsidR="00F05276" w:rsidRPr="009A7D2F" w:rsidRDefault="00F05276" w:rsidP="00355810">
      <w:pPr>
        <w:ind w:firstLine="709"/>
        <w:jc w:val="both"/>
        <w:rPr>
          <w:sz w:val="24"/>
          <w:szCs w:val="24"/>
        </w:rPr>
      </w:pPr>
      <w:r w:rsidRPr="009A7D2F">
        <w:rPr>
          <w:sz w:val="24"/>
          <w:szCs w:val="24"/>
        </w:rPr>
        <w:t xml:space="preserve">2.2.5. </w:t>
      </w:r>
      <w:r w:rsidR="00FA3428" w:rsidRPr="00F85FEA">
        <w:rPr>
          <w:sz w:val="24"/>
          <w:szCs w:val="24"/>
          <w:highlight w:val="yellow"/>
        </w:rPr>
        <w:t>[kiti poreikiai pagal situaciją...]</w:t>
      </w:r>
      <w:r w:rsidR="008119E5" w:rsidRPr="009A7D2F">
        <w:rPr>
          <w:sz w:val="24"/>
          <w:szCs w:val="24"/>
        </w:rPr>
        <w:t>.</w:t>
      </w:r>
      <w:r w:rsidR="00152870" w:rsidRPr="009A7D2F">
        <w:rPr>
          <w:sz w:val="24"/>
          <w:szCs w:val="24"/>
        </w:rPr>
        <w:t xml:space="preserve"> </w:t>
      </w:r>
    </w:p>
    <w:p w14:paraId="57C85918" w14:textId="77777777" w:rsidR="00E16A0C" w:rsidRPr="009A7D2F" w:rsidRDefault="00E16A0C" w:rsidP="00152870">
      <w:pPr>
        <w:jc w:val="both"/>
        <w:rPr>
          <w:sz w:val="24"/>
          <w:szCs w:val="24"/>
        </w:rPr>
      </w:pPr>
    </w:p>
    <w:p w14:paraId="3C0ED92B" w14:textId="77777777" w:rsidR="00312BB1" w:rsidRPr="009A7D2F" w:rsidRDefault="00312BB1" w:rsidP="00C21AB6">
      <w:pPr>
        <w:pStyle w:val="Style2"/>
        <w:spacing w:before="120" w:after="120"/>
        <w:ind w:firstLine="0"/>
        <w:jc w:val="center"/>
        <w:rPr>
          <w:b/>
          <w:bCs/>
          <w:caps/>
          <w:lang w:val="lt-LT"/>
        </w:rPr>
      </w:pPr>
      <w:r w:rsidRPr="009A7D2F">
        <w:rPr>
          <w:b/>
          <w:bCs/>
          <w:caps/>
          <w:lang w:val="lt-LT"/>
        </w:rPr>
        <w:lastRenderedPageBreak/>
        <w:t>III. Kitos sąlygos</w:t>
      </w:r>
    </w:p>
    <w:p w14:paraId="20AE0C3B" w14:textId="4A68FA51" w:rsidR="00F05276" w:rsidRPr="009A7D2F" w:rsidRDefault="00F05276" w:rsidP="00355810">
      <w:pPr>
        <w:pStyle w:val="Style2"/>
        <w:spacing w:line="240" w:lineRule="auto"/>
        <w:ind w:firstLine="709"/>
        <w:jc w:val="both"/>
        <w:rPr>
          <w:rStyle w:val="FontStyle12"/>
          <w:sz w:val="24"/>
          <w:lang w:val="lt-LT"/>
        </w:rPr>
      </w:pPr>
      <w:r w:rsidRPr="009A7D2F">
        <w:rPr>
          <w:lang w:val="lt-LT"/>
        </w:rPr>
        <w:t>3.1. Sutartis</w:t>
      </w:r>
      <w:r w:rsidRPr="009A7D2F">
        <w:rPr>
          <w:rStyle w:val="FontStyle12"/>
          <w:sz w:val="24"/>
          <w:lang w:val="lt-LT"/>
        </w:rPr>
        <w:t xml:space="preserve"> </w:t>
      </w:r>
      <w:r w:rsidR="00FA3428" w:rsidRPr="009A7D2F">
        <w:rPr>
          <w:rStyle w:val="FontStyle12"/>
          <w:sz w:val="24"/>
          <w:lang w:val="lt-LT"/>
        </w:rPr>
        <w:t xml:space="preserve">yra neterminuota ir </w:t>
      </w:r>
      <w:r w:rsidRPr="009A7D2F">
        <w:rPr>
          <w:rStyle w:val="FontStyle12"/>
          <w:sz w:val="24"/>
          <w:lang w:val="lt-LT"/>
        </w:rPr>
        <w:t>įsigalioja jos pasirašymo dieną .</w:t>
      </w:r>
    </w:p>
    <w:p w14:paraId="50180375" w14:textId="77777777" w:rsidR="00F05276" w:rsidRPr="009A7D2F" w:rsidRDefault="00F05276" w:rsidP="00355810">
      <w:pPr>
        <w:pStyle w:val="Style2"/>
        <w:spacing w:line="240" w:lineRule="auto"/>
        <w:ind w:firstLine="709"/>
        <w:jc w:val="both"/>
        <w:rPr>
          <w:lang w:val="lt-LT"/>
        </w:rPr>
      </w:pPr>
      <w:r w:rsidRPr="009A7D2F">
        <w:rPr>
          <w:lang w:val="lt-LT"/>
        </w:rPr>
        <w:t xml:space="preserve">3.2. Visi šios </w:t>
      </w:r>
      <w:r w:rsidR="003B533F">
        <w:rPr>
          <w:lang w:val="lt-LT"/>
        </w:rPr>
        <w:t>S</w:t>
      </w:r>
      <w:r w:rsidRPr="009A7D2F">
        <w:rPr>
          <w:lang w:val="lt-LT"/>
        </w:rPr>
        <w:t xml:space="preserve">utarties pakeitimai, papildymai ir priedai galioja, jeigu jie </w:t>
      </w:r>
      <w:r w:rsidR="009A7D2F">
        <w:rPr>
          <w:lang w:val="lt-LT"/>
        </w:rPr>
        <w:t xml:space="preserve">yra </w:t>
      </w:r>
      <w:r w:rsidRPr="009A7D2F">
        <w:rPr>
          <w:lang w:val="lt-LT"/>
        </w:rPr>
        <w:t xml:space="preserve">sudaryti raštu ir pasirašyti abiejų </w:t>
      </w:r>
      <w:r w:rsidR="005F337B">
        <w:rPr>
          <w:lang w:val="lt-LT"/>
        </w:rPr>
        <w:t>Š</w:t>
      </w:r>
      <w:r w:rsidRPr="009A7D2F">
        <w:rPr>
          <w:lang w:val="lt-LT"/>
        </w:rPr>
        <w:t>alių.</w:t>
      </w:r>
    </w:p>
    <w:p w14:paraId="4449790B" w14:textId="3857E238" w:rsidR="00F05276" w:rsidRPr="009A7D2F" w:rsidRDefault="00F05276" w:rsidP="00355810">
      <w:pPr>
        <w:pStyle w:val="Style2"/>
        <w:spacing w:line="240" w:lineRule="auto"/>
        <w:ind w:firstLine="709"/>
        <w:jc w:val="both"/>
        <w:rPr>
          <w:lang w:val="lt-LT"/>
        </w:rPr>
      </w:pPr>
      <w:r w:rsidRPr="009A7D2F">
        <w:rPr>
          <w:lang w:val="lt-LT"/>
        </w:rPr>
        <w:t xml:space="preserve">3.3. Šalys įsipareigoja laikyti paslaptyje ir neatskleisti trečiosioms šalims informacijos (įskaitant šios Sutarties sąlygas), kuri joms tapo prieinama dėl šios Sutarties vykdymo (toliau — </w:t>
      </w:r>
      <w:r w:rsidR="009A7D2F">
        <w:rPr>
          <w:lang w:val="lt-LT"/>
        </w:rPr>
        <w:t>k</w:t>
      </w:r>
      <w:r w:rsidRPr="009A7D2F">
        <w:rPr>
          <w:lang w:val="lt-LT"/>
        </w:rPr>
        <w:t xml:space="preserve">onfidenciali informacija). Šalis, dėl savo kaltės atskleidusi </w:t>
      </w:r>
      <w:r w:rsidR="009A7D2F">
        <w:rPr>
          <w:lang w:val="lt-LT"/>
        </w:rPr>
        <w:t>k</w:t>
      </w:r>
      <w:r w:rsidRPr="009A7D2F">
        <w:rPr>
          <w:lang w:val="lt-LT"/>
        </w:rPr>
        <w:t>onfidencialią informaciją</w:t>
      </w:r>
      <w:r w:rsidR="00442C56">
        <w:rPr>
          <w:lang w:val="lt-LT"/>
        </w:rPr>
        <w:t>,</w:t>
      </w:r>
      <w:r w:rsidRPr="009A7D2F">
        <w:rPr>
          <w:lang w:val="lt-LT"/>
        </w:rPr>
        <w:t xml:space="preserve"> kitai </w:t>
      </w:r>
      <w:r w:rsidR="005F337B">
        <w:rPr>
          <w:lang w:val="lt-LT"/>
        </w:rPr>
        <w:t>Š</w:t>
      </w:r>
      <w:r w:rsidRPr="009A7D2F">
        <w:rPr>
          <w:lang w:val="lt-LT"/>
        </w:rPr>
        <w:t xml:space="preserve">aliai </w:t>
      </w:r>
      <w:r w:rsidR="00442C56" w:rsidRPr="009A7D2F">
        <w:rPr>
          <w:lang w:val="lt-LT"/>
        </w:rPr>
        <w:t xml:space="preserve">privalo </w:t>
      </w:r>
      <w:r w:rsidRPr="009A7D2F">
        <w:rPr>
          <w:lang w:val="lt-LT"/>
        </w:rPr>
        <w:t>atlyginti pagrįstus tiesioginius nuostolius</w:t>
      </w:r>
      <w:r w:rsidR="00442C56">
        <w:rPr>
          <w:lang w:val="lt-LT"/>
        </w:rPr>
        <w:t>,</w:t>
      </w:r>
      <w:r w:rsidRPr="009A7D2F">
        <w:rPr>
          <w:lang w:val="lt-LT"/>
        </w:rPr>
        <w:t xml:space="preserve"> patirtus dėl </w:t>
      </w:r>
      <w:r w:rsidR="009A7D2F">
        <w:rPr>
          <w:lang w:val="lt-LT"/>
        </w:rPr>
        <w:t>k</w:t>
      </w:r>
      <w:r w:rsidRPr="009A7D2F">
        <w:rPr>
          <w:lang w:val="lt-LT"/>
        </w:rPr>
        <w:t>onfidencialios informacijos atskleidimo.</w:t>
      </w:r>
    </w:p>
    <w:p w14:paraId="51B57728" w14:textId="1E8E46A7" w:rsidR="00F05276" w:rsidRDefault="00F05276" w:rsidP="00355810">
      <w:pPr>
        <w:pStyle w:val="Style2"/>
        <w:spacing w:line="240" w:lineRule="auto"/>
        <w:ind w:firstLine="709"/>
        <w:jc w:val="both"/>
        <w:rPr>
          <w:lang w:val="lt-LT"/>
        </w:rPr>
      </w:pPr>
      <w:r w:rsidRPr="009A7D2F">
        <w:rPr>
          <w:lang w:val="lt-LT"/>
        </w:rPr>
        <w:t xml:space="preserve">3.4. Šalys įsipareigoja tarpusavyje gautą/pateiktą informaciją naudoti </w:t>
      </w:r>
      <w:r w:rsidR="00442C56" w:rsidRPr="009A7D2F">
        <w:rPr>
          <w:lang w:val="lt-LT"/>
        </w:rPr>
        <w:t xml:space="preserve">teisės aktų nustatyta tvarka </w:t>
      </w:r>
      <w:r w:rsidRPr="009A7D2F">
        <w:rPr>
          <w:lang w:val="lt-LT"/>
        </w:rPr>
        <w:t>užtikrinant siunčiamų ir gautų duomenų, informacijos ir dokumentų apsaugą. Asmens duomenų tvarkymą vykdyti laikantis 2016 m. balandžio 27 d. Europos Parlamento ir Tarybos reglamento (ES) 2016/679 dėl fizinių asmenų apsaugos tvarkant asmens duomenis ir dėl laisvo tokių duomenų judėjimo ir kuriuo panaikinama Direktyva 95/46/EB (Bendrasis duomenų apsaugos reglamentas), Lietuvos Respublikos asmens duomenų teisinės apsaugos įstatymo ir kitų teisės aktų, reglamentuojančių asmens duomenų tvarkymą.</w:t>
      </w:r>
    </w:p>
    <w:p w14:paraId="39A92368" w14:textId="77777777" w:rsidR="00FA3428" w:rsidRPr="001500C6" w:rsidRDefault="00FA3428" w:rsidP="001500C6">
      <w:pPr>
        <w:ind w:firstLine="709"/>
        <w:jc w:val="both"/>
        <w:rPr>
          <w:sz w:val="24"/>
          <w:szCs w:val="24"/>
        </w:rPr>
      </w:pPr>
      <w:r w:rsidRPr="001500C6">
        <w:rPr>
          <w:sz w:val="24"/>
          <w:szCs w:val="24"/>
        </w:rPr>
        <w:t>3.5. Sutarties Šalis atleidžiama nuo atsakomybės už savo įsipareigojimų nevykdymą, jeigu ji įrodo, kad šių įsipareigojimų nebuvo galima įvykdyti dėl nenugalimos jėgos (</w:t>
      </w:r>
      <w:r w:rsidRPr="001500C6">
        <w:rPr>
          <w:i/>
          <w:iCs/>
          <w:sz w:val="24"/>
          <w:szCs w:val="24"/>
        </w:rPr>
        <w:t>force majeure</w:t>
      </w:r>
      <w:r w:rsidRPr="001500C6">
        <w:rPr>
          <w:sz w:val="24"/>
          <w:szCs w:val="24"/>
        </w:rPr>
        <w:t xml:space="preserve">), kurios Sutarties sudarymo momentu ši Šalis negalėjo numatyti ir negalėjo išvengti arba nugalėti. </w:t>
      </w:r>
    </w:p>
    <w:p w14:paraId="28C01982" w14:textId="77777777" w:rsidR="00FA3428" w:rsidRPr="00FA3428" w:rsidRDefault="00FA3428" w:rsidP="001500C6">
      <w:pPr>
        <w:pStyle w:val="Sraopastraipa"/>
        <w:numPr>
          <w:ilvl w:val="1"/>
          <w:numId w:val="18"/>
        </w:numPr>
        <w:shd w:val="clear" w:color="auto" w:fill="FFFFFF"/>
        <w:tabs>
          <w:tab w:val="left" w:pos="851"/>
        </w:tabs>
        <w:ind w:left="0" w:firstLine="851"/>
        <w:rPr>
          <w:rFonts w:ascii="Times New Roman" w:hAnsi="Times New Roman"/>
          <w:sz w:val="24"/>
          <w:szCs w:val="24"/>
        </w:rPr>
      </w:pPr>
      <w:r w:rsidRPr="00FA3428">
        <w:rPr>
          <w:rFonts w:ascii="Times New Roman" w:hAnsi="Times New Roman"/>
          <w:sz w:val="24"/>
          <w:szCs w:val="24"/>
        </w:rPr>
        <w:t xml:space="preserve">Šalis, negalinti vykdyti savo įsipareigojimų dėl </w:t>
      </w:r>
      <w:r w:rsidRPr="00FA3428">
        <w:rPr>
          <w:rFonts w:ascii="Times New Roman" w:hAnsi="Times New Roman"/>
          <w:i/>
          <w:iCs/>
          <w:sz w:val="24"/>
          <w:szCs w:val="24"/>
        </w:rPr>
        <w:t>force majeure</w:t>
      </w:r>
      <w:r w:rsidRPr="00FA3428">
        <w:rPr>
          <w:rFonts w:ascii="Times New Roman" w:hAnsi="Times New Roman"/>
          <w:sz w:val="24"/>
          <w:szCs w:val="24"/>
        </w:rPr>
        <w:t xml:space="preserve">, turi kuo skubiau, bet ne vėliau kaip per </w:t>
      </w:r>
      <w:r>
        <w:rPr>
          <w:rFonts w:ascii="Times New Roman" w:hAnsi="Times New Roman"/>
          <w:sz w:val="24"/>
          <w:szCs w:val="24"/>
        </w:rPr>
        <w:t>10</w:t>
      </w:r>
      <w:r w:rsidRPr="00FA342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dešimt) darbo dienų</w:t>
      </w:r>
      <w:r w:rsidRPr="00FA3428">
        <w:rPr>
          <w:rFonts w:ascii="Times New Roman" w:hAnsi="Times New Roman"/>
          <w:sz w:val="24"/>
          <w:szCs w:val="24"/>
        </w:rPr>
        <w:t xml:space="preserve">, apie tai pranešti kitai Šaliai. Būtina pranešti ir tuomet, kai išnyksta pagrindas nevykdyti įsipareigojimų. </w:t>
      </w:r>
    </w:p>
    <w:p w14:paraId="6C9F6A10" w14:textId="5466B25C" w:rsidR="00F05276" w:rsidRPr="009A7D2F" w:rsidRDefault="0034331A" w:rsidP="00355810">
      <w:pPr>
        <w:pStyle w:val="Style2"/>
        <w:spacing w:line="240" w:lineRule="auto"/>
        <w:ind w:firstLine="709"/>
        <w:jc w:val="both"/>
        <w:rPr>
          <w:lang w:val="lt-LT"/>
        </w:rPr>
      </w:pPr>
      <w:r w:rsidRPr="009A7D2F">
        <w:rPr>
          <w:lang w:val="lt-LT"/>
        </w:rPr>
        <w:t>3.</w:t>
      </w:r>
      <w:r w:rsidR="00FA3428">
        <w:rPr>
          <w:lang w:val="lt-LT"/>
        </w:rPr>
        <w:t>7</w:t>
      </w:r>
      <w:r w:rsidRPr="009A7D2F">
        <w:rPr>
          <w:lang w:val="lt-LT"/>
        </w:rPr>
        <w:t xml:space="preserve">. </w:t>
      </w:r>
      <w:r w:rsidR="00F05276" w:rsidRPr="009A7D2F">
        <w:rPr>
          <w:lang w:val="lt-LT"/>
        </w:rPr>
        <w:t>Sutartis gali būti nutraukta arba pakeista</w:t>
      </w:r>
      <w:r w:rsidRPr="009A7D2F">
        <w:rPr>
          <w:lang w:val="lt-LT"/>
        </w:rPr>
        <w:t xml:space="preserve"> </w:t>
      </w:r>
      <w:r w:rsidR="005F337B">
        <w:rPr>
          <w:lang w:val="lt-LT"/>
        </w:rPr>
        <w:t>Š</w:t>
      </w:r>
      <w:r w:rsidR="00F05276" w:rsidRPr="009A7D2F">
        <w:rPr>
          <w:lang w:val="lt-LT"/>
        </w:rPr>
        <w:t xml:space="preserve">alių </w:t>
      </w:r>
      <w:r w:rsidR="000D2D05" w:rsidRPr="009A7D2F">
        <w:rPr>
          <w:lang w:val="lt-LT"/>
        </w:rPr>
        <w:t xml:space="preserve">raštišku </w:t>
      </w:r>
      <w:r w:rsidR="00F05276" w:rsidRPr="009A7D2F">
        <w:rPr>
          <w:lang w:val="lt-LT"/>
        </w:rPr>
        <w:t>susitarimu</w:t>
      </w:r>
      <w:r w:rsidRPr="009A7D2F">
        <w:rPr>
          <w:lang w:val="lt-LT"/>
        </w:rPr>
        <w:t xml:space="preserve"> </w:t>
      </w:r>
      <w:r w:rsidR="000D2D05">
        <w:rPr>
          <w:lang w:val="lt-LT"/>
        </w:rPr>
        <w:t xml:space="preserve">arba </w:t>
      </w:r>
      <w:r w:rsidR="00F05276" w:rsidRPr="009A7D2F">
        <w:rPr>
          <w:lang w:val="lt-LT"/>
        </w:rPr>
        <w:t xml:space="preserve">vienos iš </w:t>
      </w:r>
      <w:r w:rsidR="005F337B">
        <w:rPr>
          <w:lang w:val="lt-LT"/>
        </w:rPr>
        <w:t>Š</w:t>
      </w:r>
      <w:r w:rsidR="00F05276" w:rsidRPr="009A7D2F">
        <w:rPr>
          <w:lang w:val="lt-LT"/>
        </w:rPr>
        <w:t xml:space="preserve">alių iniciatyva, </w:t>
      </w:r>
      <w:r w:rsidR="008D5689" w:rsidRPr="009A7D2F">
        <w:rPr>
          <w:lang w:val="lt-LT"/>
        </w:rPr>
        <w:t xml:space="preserve">jei kita </w:t>
      </w:r>
      <w:r w:rsidR="005F337B">
        <w:rPr>
          <w:lang w:val="lt-LT"/>
        </w:rPr>
        <w:t>Š</w:t>
      </w:r>
      <w:r w:rsidR="008D5689" w:rsidRPr="009A7D2F">
        <w:rPr>
          <w:lang w:val="lt-LT"/>
        </w:rPr>
        <w:t>alis nevykdo savo sutartinių įsipareigojimų</w:t>
      </w:r>
      <w:r w:rsidR="008D5689">
        <w:rPr>
          <w:lang w:val="lt-LT"/>
        </w:rPr>
        <w:t>,</w:t>
      </w:r>
      <w:r w:rsidR="008D5689" w:rsidRPr="009A7D2F">
        <w:rPr>
          <w:lang w:val="lt-LT"/>
        </w:rPr>
        <w:t xml:space="preserve"> </w:t>
      </w:r>
      <w:r w:rsidR="00F05276" w:rsidRPr="009A7D2F">
        <w:rPr>
          <w:lang w:val="lt-LT"/>
        </w:rPr>
        <w:t xml:space="preserve">apie </w:t>
      </w:r>
      <w:r w:rsidR="003B533F">
        <w:rPr>
          <w:lang w:val="lt-LT"/>
        </w:rPr>
        <w:t>S</w:t>
      </w:r>
      <w:r w:rsidR="00F05276" w:rsidRPr="009A7D2F">
        <w:rPr>
          <w:lang w:val="lt-LT"/>
        </w:rPr>
        <w:t xml:space="preserve">utarties nutraukimą kitą šalį </w:t>
      </w:r>
      <w:r w:rsidR="000D2D05" w:rsidRPr="009A7D2F">
        <w:rPr>
          <w:lang w:val="lt-LT"/>
        </w:rPr>
        <w:t xml:space="preserve">įspėjus </w:t>
      </w:r>
      <w:r w:rsidR="00F05276" w:rsidRPr="009A7D2F">
        <w:rPr>
          <w:lang w:val="lt-LT"/>
        </w:rPr>
        <w:t xml:space="preserve">ne vėliau kaip prieš </w:t>
      </w:r>
      <w:r w:rsidR="00355810" w:rsidRPr="001500C6">
        <w:rPr>
          <w:highlight w:val="yellow"/>
          <w:lang w:val="lt-LT"/>
        </w:rPr>
        <w:t>(</w:t>
      </w:r>
      <w:r w:rsidR="008119E5" w:rsidRPr="001500C6">
        <w:rPr>
          <w:highlight w:val="yellow"/>
          <w:lang w:val="lt-LT"/>
        </w:rPr>
        <w:t>skaičius</w:t>
      </w:r>
      <w:r w:rsidR="00355810" w:rsidRPr="001500C6">
        <w:rPr>
          <w:highlight w:val="yellow"/>
          <w:lang w:val="lt-LT"/>
        </w:rPr>
        <w:t>)</w:t>
      </w:r>
      <w:r w:rsidR="00F05276" w:rsidRPr="009A7D2F">
        <w:rPr>
          <w:lang w:val="lt-LT"/>
        </w:rPr>
        <w:t xml:space="preserve"> kalendorinių dienų.</w:t>
      </w:r>
    </w:p>
    <w:p w14:paraId="3AB4DFD9" w14:textId="4E6059B9" w:rsidR="00F05276" w:rsidRPr="009A7D2F" w:rsidRDefault="0034331A" w:rsidP="00355810">
      <w:pPr>
        <w:pStyle w:val="Style2"/>
        <w:spacing w:line="240" w:lineRule="auto"/>
        <w:ind w:firstLine="709"/>
        <w:jc w:val="both"/>
        <w:rPr>
          <w:lang w:val="lt-LT"/>
        </w:rPr>
      </w:pPr>
      <w:r w:rsidRPr="009A7D2F">
        <w:rPr>
          <w:lang w:val="lt-LT"/>
        </w:rPr>
        <w:t>3.</w:t>
      </w:r>
      <w:r w:rsidR="00FA3428">
        <w:rPr>
          <w:lang w:val="lt-LT"/>
        </w:rPr>
        <w:t>8</w:t>
      </w:r>
      <w:r w:rsidRPr="009A7D2F">
        <w:rPr>
          <w:lang w:val="lt-LT"/>
        </w:rPr>
        <w:t xml:space="preserve">. </w:t>
      </w:r>
      <w:r w:rsidR="008D5689">
        <w:rPr>
          <w:lang w:val="lt-LT"/>
        </w:rPr>
        <w:t>Š</w:t>
      </w:r>
      <w:r w:rsidR="008D5689" w:rsidRPr="009A7D2F">
        <w:rPr>
          <w:lang w:val="lt-LT"/>
        </w:rPr>
        <w:t xml:space="preserve">alys </w:t>
      </w:r>
      <w:r w:rsidR="008D5689">
        <w:rPr>
          <w:lang w:val="lt-LT"/>
        </w:rPr>
        <w:t>n</w:t>
      </w:r>
      <w:r w:rsidR="00F05276" w:rsidRPr="009A7D2F">
        <w:rPr>
          <w:lang w:val="lt-LT"/>
        </w:rPr>
        <w:t xml:space="preserve">esutarimus sprendžia derybomis, o nepavykus susitarti per </w:t>
      </w:r>
      <w:r w:rsidR="00355810" w:rsidRPr="001500C6">
        <w:rPr>
          <w:highlight w:val="yellow"/>
          <w:lang w:val="lt-LT"/>
        </w:rPr>
        <w:t>(</w:t>
      </w:r>
      <w:r w:rsidR="00F05276" w:rsidRPr="001500C6">
        <w:rPr>
          <w:highlight w:val="yellow"/>
          <w:lang w:val="lt-LT"/>
        </w:rPr>
        <w:t>skaičius</w:t>
      </w:r>
      <w:r w:rsidR="00355810" w:rsidRPr="001500C6">
        <w:rPr>
          <w:highlight w:val="yellow"/>
          <w:lang w:val="lt-LT"/>
        </w:rPr>
        <w:t>)</w:t>
      </w:r>
      <w:r w:rsidR="00F05276" w:rsidRPr="009A7D2F">
        <w:rPr>
          <w:lang w:val="lt-LT"/>
        </w:rPr>
        <w:t xml:space="preserve"> dienų</w:t>
      </w:r>
      <w:r w:rsidR="00E16A0C">
        <w:rPr>
          <w:lang w:val="lt-LT"/>
        </w:rPr>
        <w:t>(</w:t>
      </w:r>
      <w:r w:rsidR="008D5689">
        <w:rPr>
          <w:lang w:val="lt-LT"/>
        </w:rPr>
        <w:t>-</w:t>
      </w:r>
      <w:proofErr w:type="spellStart"/>
      <w:r w:rsidR="00DE6C93" w:rsidRPr="009A7D2F">
        <w:rPr>
          <w:lang w:val="lt-LT"/>
        </w:rPr>
        <w:t>as</w:t>
      </w:r>
      <w:proofErr w:type="spellEnd"/>
      <w:r w:rsidR="00E16A0C">
        <w:rPr>
          <w:lang w:val="lt-LT"/>
        </w:rPr>
        <w:t>)</w:t>
      </w:r>
      <w:r w:rsidR="00F05276" w:rsidRPr="009A7D2F">
        <w:rPr>
          <w:lang w:val="lt-LT"/>
        </w:rPr>
        <w:t xml:space="preserve"> nuo derybų pradžios </w:t>
      </w:r>
      <w:r w:rsidR="00291566" w:rsidRPr="009A7D2F">
        <w:rPr>
          <w:lang w:val="lt-LT"/>
        </w:rPr>
        <w:t>–</w:t>
      </w:r>
      <w:r w:rsidR="00F05276" w:rsidRPr="009A7D2F">
        <w:rPr>
          <w:lang w:val="lt-LT"/>
        </w:rPr>
        <w:t xml:space="preserve"> Lietuvos Respublikos įstatymų nustatyta tvarka.</w:t>
      </w:r>
    </w:p>
    <w:p w14:paraId="47FC615F" w14:textId="4E72528D" w:rsidR="00F05276" w:rsidRPr="009A7D2F" w:rsidRDefault="0034331A" w:rsidP="00355810">
      <w:pPr>
        <w:pStyle w:val="Style2"/>
        <w:spacing w:line="240" w:lineRule="auto"/>
        <w:ind w:firstLine="709"/>
        <w:jc w:val="both"/>
        <w:rPr>
          <w:lang w:val="lt-LT"/>
        </w:rPr>
      </w:pPr>
      <w:r w:rsidRPr="009A7D2F">
        <w:rPr>
          <w:lang w:val="lt-LT"/>
        </w:rPr>
        <w:t>3.</w:t>
      </w:r>
      <w:r w:rsidR="00FA3428">
        <w:rPr>
          <w:lang w:val="lt-LT"/>
        </w:rPr>
        <w:t>9</w:t>
      </w:r>
      <w:r w:rsidRPr="009A7D2F">
        <w:rPr>
          <w:lang w:val="lt-LT"/>
        </w:rPr>
        <w:t xml:space="preserve">. </w:t>
      </w:r>
      <w:r w:rsidR="00F05276" w:rsidRPr="009A7D2F">
        <w:rPr>
          <w:lang w:val="lt-LT"/>
        </w:rPr>
        <w:t xml:space="preserve">Ši </w:t>
      </w:r>
      <w:r w:rsidR="003B533F">
        <w:rPr>
          <w:lang w:val="lt-LT"/>
        </w:rPr>
        <w:t>S</w:t>
      </w:r>
      <w:r w:rsidR="00F05276" w:rsidRPr="009A7D2F">
        <w:rPr>
          <w:lang w:val="lt-LT"/>
        </w:rPr>
        <w:t>utartis sudar</w:t>
      </w:r>
      <w:r w:rsidR="006F1095">
        <w:rPr>
          <w:lang w:val="lt-LT"/>
        </w:rPr>
        <w:t>yt</w:t>
      </w:r>
      <w:r w:rsidR="00F05276" w:rsidRPr="009A7D2F">
        <w:rPr>
          <w:lang w:val="lt-LT"/>
        </w:rPr>
        <w:t xml:space="preserve">a dviem vienodą teisinę galią turinčiais egzemplioriais, po vieną kiekvienai </w:t>
      </w:r>
      <w:r w:rsidR="005F337B">
        <w:rPr>
          <w:lang w:val="lt-LT"/>
        </w:rPr>
        <w:t>Š</w:t>
      </w:r>
      <w:r w:rsidR="00F05276" w:rsidRPr="009A7D2F">
        <w:rPr>
          <w:lang w:val="lt-LT"/>
        </w:rPr>
        <w:t>aliai.</w:t>
      </w:r>
      <w:r w:rsidR="00152870" w:rsidRPr="009A7D2F">
        <w:rPr>
          <w:lang w:val="lt-LT"/>
        </w:rPr>
        <w:t xml:space="preserve"> </w:t>
      </w:r>
    </w:p>
    <w:p w14:paraId="383055AD" w14:textId="77777777" w:rsidR="00152870" w:rsidRPr="009A7D2F" w:rsidRDefault="00152870" w:rsidP="00152870">
      <w:pPr>
        <w:pStyle w:val="Style2"/>
        <w:ind w:firstLine="0"/>
        <w:jc w:val="both"/>
        <w:rPr>
          <w:lang w:val="lt-LT"/>
        </w:rPr>
      </w:pPr>
    </w:p>
    <w:p w14:paraId="3153915C" w14:textId="77777777" w:rsidR="00312BB1" w:rsidRPr="009A7D2F" w:rsidRDefault="00312BB1" w:rsidP="00C21AB6">
      <w:pPr>
        <w:spacing w:before="240" w:after="240"/>
        <w:jc w:val="center"/>
        <w:rPr>
          <w:b/>
          <w:bCs/>
          <w:caps/>
          <w:sz w:val="24"/>
          <w:szCs w:val="24"/>
        </w:rPr>
      </w:pPr>
      <w:r w:rsidRPr="009A7D2F">
        <w:rPr>
          <w:b/>
          <w:bCs/>
          <w:caps/>
          <w:sz w:val="24"/>
          <w:szCs w:val="24"/>
        </w:rPr>
        <w:t>IV. ŠALIŲ REKVIZITAI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4928"/>
        <w:gridCol w:w="4962"/>
      </w:tblGrid>
      <w:tr w:rsidR="00312BB1" w:rsidRPr="009A7D2F" w14:paraId="4ED96D72" w14:textId="77777777" w:rsidTr="008119E5">
        <w:tc>
          <w:tcPr>
            <w:tcW w:w="4928" w:type="dxa"/>
          </w:tcPr>
          <w:p w14:paraId="6DFC4325" w14:textId="12D5D1BA" w:rsidR="00FA3428" w:rsidRPr="001500C6" w:rsidRDefault="00FA3428" w:rsidP="00FA3428">
            <w:pPr>
              <w:jc w:val="both"/>
              <w:rPr>
                <w:bCs/>
                <w:sz w:val="24"/>
                <w:szCs w:val="24"/>
              </w:rPr>
            </w:pPr>
            <w:r w:rsidRPr="001500C6">
              <w:rPr>
                <w:bCs/>
                <w:sz w:val="24"/>
                <w:szCs w:val="24"/>
              </w:rPr>
              <w:t>V</w:t>
            </w:r>
            <w:r w:rsidR="00C82225">
              <w:rPr>
                <w:bCs/>
                <w:sz w:val="24"/>
                <w:szCs w:val="24"/>
              </w:rPr>
              <w:t>iešoji įstaiga</w:t>
            </w:r>
            <w:r w:rsidRPr="001500C6">
              <w:rPr>
                <w:bCs/>
                <w:sz w:val="24"/>
                <w:szCs w:val="24"/>
              </w:rPr>
              <w:t xml:space="preserve"> Lietuvos agrarinių ir miškų mokslų centras</w:t>
            </w:r>
          </w:p>
          <w:p w14:paraId="01A8E2A6" w14:textId="2FDB92A1" w:rsidR="00FA3428" w:rsidRPr="001500C6" w:rsidRDefault="00FA3428" w:rsidP="00FA3428">
            <w:pPr>
              <w:jc w:val="both"/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</w:rPr>
              <w:t xml:space="preserve">Instituto al. 1, Akademija, </w:t>
            </w:r>
          </w:p>
          <w:p w14:paraId="470BA5B0" w14:textId="77777777" w:rsidR="00FA3428" w:rsidRPr="001500C6" w:rsidRDefault="00FA3428" w:rsidP="00FA3428">
            <w:pPr>
              <w:jc w:val="both"/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</w:rPr>
              <w:t>58344 Kėdainių r.</w:t>
            </w:r>
          </w:p>
          <w:p w14:paraId="24E0314C" w14:textId="77777777" w:rsidR="00FA3428" w:rsidRPr="001500C6" w:rsidRDefault="00FA3428" w:rsidP="00FA3428">
            <w:pPr>
              <w:jc w:val="both"/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</w:rPr>
              <w:t>Įstaigos kodas 302471203</w:t>
            </w:r>
          </w:p>
          <w:p w14:paraId="47D0062D" w14:textId="77777777" w:rsidR="00FA3428" w:rsidRPr="001500C6" w:rsidRDefault="00FA3428" w:rsidP="00FA3428">
            <w:pPr>
              <w:jc w:val="both"/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</w:rPr>
              <w:t>PVM kodas LT100005122310</w:t>
            </w:r>
          </w:p>
          <w:p w14:paraId="1289D6D3" w14:textId="77777777" w:rsidR="00FA3428" w:rsidRPr="001500C6" w:rsidRDefault="00FA3428" w:rsidP="00FA3428">
            <w:pPr>
              <w:jc w:val="both"/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</w:rPr>
              <w:t xml:space="preserve">A. s. LT85 7044 0600 0739 1326 </w:t>
            </w:r>
          </w:p>
          <w:p w14:paraId="4D031466" w14:textId="77777777" w:rsidR="00FA3428" w:rsidRPr="001500C6" w:rsidRDefault="00FA3428" w:rsidP="00FA3428">
            <w:pPr>
              <w:jc w:val="both"/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</w:rPr>
              <w:t xml:space="preserve">AB SEB bankas, kodas 70440 </w:t>
            </w:r>
          </w:p>
          <w:p w14:paraId="0A326C4B" w14:textId="77777777" w:rsidR="00FA3428" w:rsidRPr="001500C6" w:rsidRDefault="00FA3428" w:rsidP="00FA3428">
            <w:pPr>
              <w:jc w:val="both"/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</w:rPr>
              <w:t>Tel. (8 347) 37271</w:t>
            </w:r>
          </w:p>
          <w:p w14:paraId="4B71278D" w14:textId="77777777" w:rsidR="00FA3428" w:rsidRPr="001500C6" w:rsidRDefault="00FA3428" w:rsidP="00FA3428">
            <w:pPr>
              <w:jc w:val="both"/>
              <w:rPr>
                <w:sz w:val="24"/>
                <w:szCs w:val="24"/>
                <w:lang w:val="fr-FR"/>
              </w:rPr>
            </w:pPr>
            <w:r w:rsidRPr="001500C6">
              <w:rPr>
                <w:sz w:val="24"/>
                <w:szCs w:val="24"/>
              </w:rPr>
              <w:t xml:space="preserve">El. p. </w:t>
            </w:r>
            <w:hyperlink r:id="rId8" w:history="1">
              <w:r w:rsidRPr="001500C6">
                <w:rPr>
                  <w:rStyle w:val="Hipersaitas"/>
                  <w:sz w:val="24"/>
                  <w:szCs w:val="24"/>
                </w:rPr>
                <w:t>lammc</w:t>
              </w:r>
              <w:r w:rsidRPr="001500C6">
                <w:rPr>
                  <w:rStyle w:val="Hipersaitas"/>
                  <w:sz w:val="24"/>
                  <w:szCs w:val="24"/>
                  <w:lang w:val="fr-FR"/>
                </w:rPr>
                <w:t>@lammc.lt</w:t>
              </w:r>
            </w:hyperlink>
            <w:r w:rsidRPr="001500C6">
              <w:rPr>
                <w:sz w:val="24"/>
                <w:szCs w:val="24"/>
                <w:lang w:val="fr-FR"/>
              </w:rPr>
              <w:t xml:space="preserve"> </w:t>
            </w:r>
          </w:p>
          <w:p w14:paraId="4F072FCD" w14:textId="77777777" w:rsidR="00FA3428" w:rsidRPr="00593316" w:rsidRDefault="00FA3428" w:rsidP="00FA3428">
            <w:pPr>
              <w:jc w:val="both"/>
              <w:rPr>
                <w:szCs w:val="24"/>
              </w:rPr>
            </w:pPr>
          </w:p>
          <w:p w14:paraId="61C1B4AC" w14:textId="77777777" w:rsidR="00200E29" w:rsidRPr="009A7D2F" w:rsidRDefault="00200E29" w:rsidP="00200E29">
            <w:pPr>
              <w:rPr>
                <w:sz w:val="24"/>
                <w:szCs w:val="24"/>
              </w:rPr>
            </w:pPr>
          </w:p>
          <w:p w14:paraId="5F3D0539" w14:textId="77777777" w:rsidR="008D5689" w:rsidRDefault="008D5689" w:rsidP="00200E29">
            <w:pPr>
              <w:rPr>
                <w:sz w:val="24"/>
                <w:szCs w:val="24"/>
              </w:rPr>
            </w:pPr>
          </w:p>
          <w:p w14:paraId="42FE3446" w14:textId="77777777" w:rsidR="00DE6C93" w:rsidRPr="001500C6" w:rsidRDefault="00152870" w:rsidP="00200E29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 xml:space="preserve">Atstovaujančio asmens pareigos, </w:t>
            </w:r>
          </w:p>
          <w:p w14:paraId="2D282FBB" w14:textId="77777777" w:rsidR="00F05276" w:rsidRPr="009A7D2F" w:rsidRDefault="00F05276" w:rsidP="00F05276">
            <w:pPr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  <w:highlight w:val="yellow"/>
              </w:rPr>
              <w:t>vardas ir pavardė</w:t>
            </w:r>
            <w:r w:rsidR="00152870" w:rsidRPr="001500C6">
              <w:rPr>
                <w:sz w:val="24"/>
                <w:szCs w:val="24"/>
                <w:highlight w:val="yellow"/>
              </w:rPr>
              <w:t>)</w:t>
            </w:r>
          </w:p>
          <w:p w14:paraId="79BBEBA7" w14:textId="77777777" w:rsidR="00D664A0" w:rsidRPr="009A7D2F" w:rsidRDefault="00D664A0" w:rsidP="00F05276">
            <w:pPr>
              <w:rPr>
                <w:sz w:val="24"/>
                <w:szCs w:val="24"/>
              </w:rPr>
            </w:pPr>
          </w:p>
          <w:p w14:paraId="394C53E3" w14:textId="77777777" w:rsidR="00F05276" w:rsidRPr="009A7D2F" w:rsidRDefault="00F05276" w:rsidP="00F05276">
            <w:pPr>
              <w:rPr>
                <w:sz w:val="24"/>
                <w:szCs w:val="24"/>
              </w:rPr>
            </w:pPr>
            <w:r w:rsidRPr="009A7D2F">
              <w:rPr>
                <w:sz w:val="24"/>
                <w:szCs w:val="24"/>
              </w:rPr>
              <w:t>____________________________________</w:t>
            </w:r>
          </w:p>
          <w:p w14:paraId="403B0CCC" w14:textId="77777777" w:rsidR="00B37FC3" w:rsidRPr="009A7D2F" w:rsidRDefault="00F05276" w:rsidP="008119E5">
            <w:pPr>
              <w:ind w:firstLine="1560"/>
              <w:rPr>
                <w:sz w:val="24"/>
                <w:szCs w:val="24"/>
              </w:rPr>
            </w:pPr>
            <w:r w:rsidRPr="009A7D2F">
              <w:rPr>
                <w:sz w:val="24"/>
                <w:szCs w:val="24"/>
              </w:rPr>
              <w:t>(parašas)</w:t>
            </w:r>
          </w:p>
          <w:p w14:paraId="3466C614" w14:textId="77777777" w:rsidR="00312BB1" w:rsidRPr="009A7D2F" w:rsidRDefault="00312BB1" w:rsidP="00F05276">
            <w:pPr>
              <w:rPr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C9AA2E" w14:textId="77777777" w:rsidR="00F05276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>Įstaigos/įmonės pavadinimas</w:t>
            </w:r>
            <w:r w:rsidRPr="001500C6">
              <w:rPr>
                <w:sz w:val="24"/>
                <w:szCs w:val="24"/>
                <w:highlight w:val="yellow"/>
              </w:rPr>
              <w:t>)</w:t>
            </w:r>
          </w:p>
          <w:p w14:paraId="0FDF872F" w14:textId="77777777" w:rsidR="001500C6" w:rsidRDefault="001500C6" w:rsidP="00F05276">
            <w:pPr>
              <w:rPr>
                <w:sz w:val="24"/>
                <w:szCs w:val="24"/>
                <w:highlight w:val="yellow"/>
              </w:rPr>
            </w:pPr>
          </w:p>
          <w:p w14:paraId="52C52770" w14:textId="77777777" w:rsidR="001500C6" w:rsidRDefault="001500C6" w:rsidP="00F05276">
            <w:pPr>
              <w:rPr>
                <w:sz w:val="24"/>
                <w:szCs w:val="24"/>
                <w:highlight w:val="yellow"/>
              </w:rPr>
            </w:pPr>
          </w:p>
          <w:p w14:paraId="6FCA4827" w14:textId="77777777" w:rsidR="001500C6" w:rsidRDefault="001500C6" w:rsidP="00F05276">
            <w:pPr>
              <w:rPr>
                <w:sz w:val="24"/>
                <w:szCs w:val="24"/>
                <w:highlight w:val="yellow"/>
              </w:rPr>
            </w:pPr>
          </w:p>
          <w:p w14:paraId="04929A67" w14:textId="137AF9B5" w:rsidR="00F05276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>Į. k.</w:t>
            </w:r>
            <w:r w:rsidRPr="001500C6">
              <w:rPr>
                <w:sz w:val="24"/>
                <w:szCs w:val="24"/>
                <w:highlight w:val="yellow"/>
              </w:rPr>
              <w:t>)</w:t>
            </w:r>
          </w:p>
          <w:p w14:paraId="073A2648" w14:textId="77777777" w:rsidR="00F05276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>PVM mokėtojo kodas</w:t>
            </w:r>
            <w:r w:rsidRPr="001500C6">
              <w:rPr>
                <w:sz w:val="24"/>
                <w:szCs w:val="24"/>
                <w:highlight w:val="yellow"/>
              </w:rPr>
              <w:t>)</w:t>
            </w:r>
            <w:r w:rsidR="00F05276" w:rsidRPr="001500C6">
              <w:rPr>
                <w:sz w:val="24"/>
                <w:szCs w:val="24"/>
                <w:highlight w:val="yellow"/>
              </w:rPr>
              <w:t xml:space="preserve"> </w:t>
            </w:r>
          </w:p>
          <w:p w14:paraId="5CDB48DC" w14:textId="77777777" w:rsidR="00200E29" w:rsidRPr="001500C6" w:rsidRDefault="00200E29" w:rsidP="00F05276">
            <w:pPr>
              <w:rPr>
                <w:sz w:val="24"/>
                <w:szCs w:val="24"/>
                <w:highlight w:val="yellow"/>
              </w:rPr>
            </w:pPr>
          </w:p>
          <w:p w14:paraId="6386FC4E" w14:textId="77777777" w:rsidR="00F05276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>Banko pavadinimas, kodas</w:t>
            </w:r>
            <w:r w:rsidRPr="001500C6">
              <w:rPr>
                <w:sz w:val="24"/>
                <w:szCs w:val="24"/>
                <w:highlight w:val="yellow"/>
              </w:rPr>
              <w:t>)</w:t>
            </w:r>
          </w:p>
          <w:p w14:paraId="4C8A3B1D" w14:textId="77777777" w:rsidR="00F05276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>Adresas</w:t>
            </w:r>
            <w:r w:rsidRPr="001500C6">
              <w:rPr>
                <w:sz w:val="24"/>
                <w:szCs w:val="24"/>
                <w:highlight w:val="yellow"/>
              </w:rPr>
              <w:t>)</w:t>
            </w:r>
            <w:r w:rsidR="00F05276" w:rsidRPr="001500C6">
              <w:rPr>
                <w:sz w:val="24"/>
                <w:szCs w:val="24"/>
                <w:highlight w:val="yellow"/>
              </w:rPr>
              <w:t xml:space="preserve"> </w:t>
            </w:r>
          </w:p>
          <w:p w14:paraId="6E0AAE42" w14:textId="77777777" w:rsidR="00200E29" w:rsidRPr="001500C6" w:rsidRDefault="00200E29" w:rsidP="00F05276">
            <w:pPr>
              <w:rPr>
                <w:sz w:val="24"/>
                <w:szCs w:val="24"/>
                <w:highlight w:val="yellow"/>
              </w:rPr>
            </w:pPr>
          </w:p>
          <w:p w14:paraId="2ACC1B4E" w14:textId="77777777" w:rsidR="00F05276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>Tel. Nr.</w:t>
            </w:r>
            <w:r w:rsidRPr="001500C6">
              <w:rPr>
                <w:sz w:val="24"/>
                <w:szCs w:val="24"/>
                <w:highlight w:val="yellow"/>
              </w:rPr>
              <w:t>)</w:t>
            </w:r>
            <w:r w:rsidR="00F05276" w:rsidRPr="001500C6">
              <w:rPr>
                <w:sz w:val="24"/>
                <w:szCs w:val="24"/>
                <w:highlight w:val="yellow"/>
              </w:rPr>
              <w:t xml:space="preserve"> </w:t>
            </w:r>
          </w:p>
          <w:p w14:paraId="73404697" w14:textId="77777777" w:rsidR="00F05276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>El. paštas</w:t>
            </w:r>
            <w:r w:rsidRPr="001500C6">
              <w:rPr>
                <w:sz w:val="24"/>
                <w:szCs w:val="24"/>
                <w:highlight w:val="yellow"/>
              </w:rPr>
              <w:t>)</w:t>
            </w:r>
            <w:r w:rsidR="00F05276" w:rsidRPr="001500C6">
              <w:rPr>
                <w:sz w:val="24"/>
                <w:szCs w:val="24"/>
                <w:highlight w:val="yellow"/>
              </w:rPr>
              <w:t xml:space="preserve"> </w:t>
            </w:r>
          </w:p>
          <w:p w14:paraId="03E10519" w14:textId="77777777" w:rsidR="008D5689" w:rsidRPr="001500C6" w:rsidRDefault="008D5689" w:rsidP="00F05276">
            <w:pPr>
              <w:rPr>
                <w:sz w:val="24"/>
                <w:szCs w:val="24"/>
                <w:highlight w:val="yellow"/>
              </w:rPr>
            </w:pPr>
          </w:p>
          <w:p w14:paraId="6A8D3578" w14:textId="77777777" w:rsidR="00DE6C93" w:rsidRPr="001500C6" w:rsidRDefault="00152870" w:rsidP="00F05276">
            <w:pPr>
              <w:rPr>
                <w:sz w:val="24"/>
                <w:szCs w:val="24"/>
                <w:highlight w:val="yellow"/>
              </w:rPr>
            </w:pPr>
            <w:r w:rsidRPr="001500C6">
              <w:rPr>
                <w:sz w:val="24"/>
                <w:szCs w:val="24"/>
                <w:highlight w:val="yellow"/>
              </w:rPr>
              <w:t>(</w:t>
            </w:r>
            <w:r w:rsidR="00F05276" w:rsidRPr="001500C6">
              <w:rPr>
                <w:sz w:val="24"/>
                <w:szCs w:val="24"/>
                <w:highlight w:val="yellow"/>
              </w:rPr>
              <w:t xml:space="preserve">Atstovaujančio asmens pareigos, </w:t>
            </w:r>
          </w:p>
          <w:p w14:paraId="46492EEF" w14:textId="77777777" w:rsidR="00B37FC3" w:rsidRPr="009A7D2F" w:rsidRDefault="00F05276" w:rsidP="00F05276">
            <w:pPr>
              <w:rPr>
                <w:sz w:val="24"/>
                <w:szCs w:val="24"/>
              </w:rPr>
            </w:pPr>
            <w:r w:rsidRPr="001500C6">
              <w:rPr>
                <w:sz w:val="24"/>
                <w:szCs w:val="24"/>
                <w:highlight w:val="yellow"/>
              </w:rPr>
              <w:t>vardas ir pavardė</w:t>
            </w:r>
            <w:r w:rsidR="00D664A0" w:rsidRPr="001500C6">
              <w:rPr>
                <w:sz w:val="24"/>
                <w:szCs w:val="24"/>
                <w:highlight w:val="yellow"/>
              </w:rPr>
              <w:t>)</w:t>
            </w:r>
          </w:p>
          <w:p w14:paraId="009A67B6" w14:textId="77777777" w:rsidR="00D664A0" w:rsidRPr="009A7D2F" w:rsidRDefault="00D664A0" w:rsidP="00F05276">
            <w:pPr>
              <w:rPr>
                <w:sz w:val="24"/>
                <w:szCs w:val="24"/>
              </w:rPr>
            </w:pPr>
          </w:p>
          <w:p w14:paraId="3E895F46" w14:textId="77777777" w:rsidR="00312BB1" w:rsidRPr="009A7D2F" w:rsidRDefault="00312BB1" w:rsidP="00E3118C">
            <w:pPr>
              <w:rPr>
                <w:sz w:val="24"/>
                <w:szCs w:val="24"/>
              </w:rPr>
            </w:pPr>
            <w:r w:rsidRPr="009A7D2F">
              <w:rPr>
                <w:sz w:val="24"/>
                <w:szCs w:val="24"/>
              </w:rPr>
              <w:t>______________________________</w:t>
            </w:r>
          </w:p>
          <w:p w14:paraId="3718D613" w14:textId="77777777" w:rsidR="00312BB1" w:rsidRPr="009A7D2F" w:rsidRDefault="00F05276" w:rsidP="008119E5">
            <w:pPr>
              <w:ind w:firstLine="1026"/>
              <w:rPr>
                <w:sz w:val="24"/>
                <w:szCs w:val="24"/>
              </w:rPr>
            </w:pPr>
            <w:r w:rsidRPr="009A7D2F">
              <w:rPr>
                <w:sz w:val="24"/>
                <w:szCs w:val="24"/>
              </w:rPr>
              <w:t>(parašas)</w:t>
            </w:r>
          </w:p>
        </w:tc>
      </w:tr>
    </w:tbl>
    <w:p w14:paraId="06488064" w14:textId="77777777" w:rsidR="00312BB1" w:rsidRPr="009A7D2F" w:rsidRDefault="00312BB1" w:rsidP="00D664A0">
      <w:pPr>
        <w:rPr>
          <w:sz w:val="24"/>
          <w:szCs w:val="24"/>
        </w:rPr>
      </w:pPr>
    </w:p>
    <w:sectPr w:rsidR="00312BB1" w:rsidRPr="009A7D2F" w:rsidSect="000F49EC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1E8E" w14:textId="77777777" w:rsidR="00C97869" w:rsidRDefault="00C97869" w:rsidP="004A5EA5">
      <w:r>
        <w:separator/>
      </w:r>
    </w:p>
  </w:endnote>
  <w:endnote w:type="continuationSeparator" w:id="0">
    <w:p w14:paraId="4FAA7A2D" w14:textId="77777777" w:rsidR="00C97869" w:rsidRDefault="00C97869" w:rsidP="004A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2C96" w14:textId="77777777" w:rsidR="00C97869" w:rsidRDefault="00C97869" w:rsidP="004A5EA5">
      <w:r>
        <w:separator/>
      </w:r>
    </w:p>
  </w:footnote>
  <w:footnote w:type="continuationSeparator" w:id="0">
    <w:p w14:paraId="5741AD09" w14:textId="77777777" w:rsidR="00C97869" w:rsidRDefault="00C97869" w:rsidP="004A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5157" w14:textId="77777777" w:rsidR="00312BB1" w:rsidRDefault="008C2C72" w:rsidP="008119E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510C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EFE6" w14:textId="77777777" w:rsidR="0034331A" w:rsidRPr="0034331A" w:rsidRDefault="0034331A" w:rsidP="0034331A">
    <w:pPr>
      <w:pStyle w:val="Antrats"/>
      <w:jc w:val="right"/>
      <w:rPr>
        <w:sz w:val="24"/>
        <w:szCs w:val="24"/>
      </w:rPr>
    </w:pPr>
    <w:r w:rsidRPr="0034331A">
      <w:rPr>
        <w:sz w:val="24"/>
        <w:szCs w:val="24"/>
      </w:rPr>
      <w:t>Šablonas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21B"/>
    <w:multiLevelType w:val="multilevel"/>
    <w:tmpl w:val="610466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" w15:restartNumberingAfterBreak="0">
    <w:nsid w:val="0B394627"/>
    <w:multiLevelType w:val="multilevel"/>
    <w:tmpl w:val="F432D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61E286F"/>
    <w:multiLevelType w:val="multilevel"/>
    <w:tmpl w:val="E214BE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" w15:restartNumberingAfterBreak="0">
    <w:nsid w:val="20F060D4"/>
    <w:multiLevelType w:val="hybridMultilevel"/>
    <w:tmpl w:val="E95E6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5B7B8D"/>
    <w:multiLevelType w:val="singleLevel"/>
    <w:tmpl w:val="29B6ADBE"/>
    <w:lvl w:ilvl="0">
      <w:start w:val="1"/>
      <w:numFmt w:val="decimal"/>
      <w:lvlText w:val="4.4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DF3A64"/>
    <w:multiLevelType w:val="singleLevel"/>
    <w:tmpl w:val="7DE4046E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17358D"/>
    <w:multiLevelType w:val="multilevel"/>
    <w:tmpl w:val="4C584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8C2403"/>
    <w:multiLevelType w:val="hybridMultilevel"/>
    <w:tmpl w:val="8278D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FA026F"/>
    <w:multiLevelType w:val="multilevel"/>
    <w:tmpl w:val="361896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E415298"/>
    <w:multiLevelType w:val="multilevel"/>
    <w:tmpl w:val="CCC055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4F61F2B"/>
    <w:multiLevelType w:val="singleLevel"/>
    <w:tmpl w:val="196EE136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786636"/>
    <w:multiLevelType w:val="multilevel"/>
    <w:tmpl w:val="4552B3C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ACD79EE"/>
    <w:multiLevelType w:val="hybridMultilevel"/>
    <w:tmpl w:val="C980B1C2"/>
    <w:lvl w:ilvl="0" w:tplc="7456A1B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0FF39F6"/>
    <w:multiLevelType w:val="singleLevel"/>
    <w:tmpl w:val="877ABCD8"/>
    <w:lvl w:ilvl="0">
      <w:start w:val="5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BD18A3"/>
    <w:multiLevelType w:val="multilevel"/>
    <w:tmpl w:val="C33C8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2E929AF"/>
    <w:multiLevelType w:val="multilevel"/>
    <w:tmpl w:val="A0E87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 w15:restartNumberingAfterBreak="0">
    <w:nsid w:val="72ED4D96"/>
    <w:multiLevelType w:val="multilevel"/>
    <w:tmpl w:val="4F90C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67227B"/>
    <w:multiLevelType w:val="hybridMultilevel"/>
    <w:tmpl w:val="1A908A5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63526803">
    <w:abstractNumId w:val="3"/>
  </w:num>
  <w:num w:numId="2" w16cid:durableId="1648315126">
    <w:abstractNumId w:val="2"/>
  </w:num>
  <w:num w:numId="3" w16cid:durableId="731856542">
    <w:abstractNumId w:val="7"/>
  </w:num>
  <w:num w:numId="4" w16cid:durableId="1997803278">
    <w:abstractNumId w:val="6"/>
  </w:num>
  <w:num w:numId="5" w16cid:durableId="658853617">
    <w:abstractNumId w:val="9"/>
  </w:num>
  <w:num w:numId="6" w16cid:durableId="1158766885">
    <w:abstractNumId w:val="14"/>
  </w:num>
  <w:num w:numId="7" w16cid:durableId="1971083019">
    <w:abstractNumId w:val="10"/>
  </w:num>
  <w:num w:numId="8" w16cid:durableId="1049887759">
    <w:abstractNumId w:val="5"/>
  </w:num>
  <w:num w:numId="9" w16cid:durableId="1030642455">
    <w:abstractNumId w:val="4"/>
  </w:num>
  <w:num w:numId="10" w16cid:durableId="1573857641">
    <w:abstractNumId w:val="13"/>
  </w:num>
  <w:num w:numId="11" w16cid:durableId="169759390">
    <w:abstractNumId w:val="16"/>
  </w:num>
  <w:num w:numId="12" w16cid:durableId="368070696">
    <w:abstractNumId w:val="17"/>
  </w:num>
  <w:num w:numId="13" w16cid:durableId="1056511783">
    <w:abstractNumId w:val="12"/>
  </w:num>
  <w:num w:numId="14" w16cid:durableId="104812779">
    <w:abstractNumId w:val="0"/>
  </w:num>
  <w:num w:numId="15" w16cid:durableId="672613000">
    <w:abstractNumId w:val="11"/>
  </w:num>
  <w:num w:numId="16" w16cid:durableId="345251414">
    <w:abstractNumId w:val="1"/>
  </w:num>
  <w:num w:numId="17" w16cid:durableId="1301813215">
    <w:abstractNumId w:val="8"/>
  </w:num>
  <w:num w:numId="18" w16cid:durableId="1255284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9A"/>
    <w:rsid w:val="00005BDA"/>
    <w:rsid w:val="0001505F"/>
    <w:rsid w:val="000315D5"/>
    <w:rsid w:val="00032A9C"/>
    <w:rsid w:val="000407F0"/>
    <w:rsid w:val="00054E20"/>
    <w:rsid w:val="00056FC0"/>
    <w:rsid w:val="00082F2E"/>
    <w:rsid w:val="00086D8B"/>
    <w:rsid w:val="000904EA"/>
    <w:rsid w:val="00094725"/>
    <w:rsid w:val="000A7489"/>
    <w:rsid w:val="000B158F"/>
    <w:rsid w:val="000C007E"/>
    <w:rsid w:val="000D2D05"/>
    <w:rsid w:val="000D40CD"/>
    <w:rsid w:val="000E50BD"/>
    <w:rsid w:val="000F49EC"/>
    <w:rsid w:val="000F7B49"/>
    <w:rsid w:val="00110561"/>
    <w:rsid w:val="001114C7"/>
    <w:rsid w:val="00112A1F"/>
    <w:rsid w:val="001130C1"/>
    <w:rsid w:val="001215C1"/>
    <w:rsid w:val="001345FB"/>
    <w:rsid w:val="00140BB9"/>
    <w:rsid w:val="00146D4F"/>
    <w:rsid w:val="001500C6"/>
    <w:rsid w:val="00152870"/>
    <w:rsid w:val="00155100"/>
    <w:rsid w:val="00156FE2"/>
    <w:rsid w:val="00171B0B"/>
    <w:rsid w:val="00184254"/>
    <w:rsid w:val="001A1A03"/>
    <w:rsid w:val="001A747C"/>
    <w:rsid w:val="001E2779"/>
    <w:rsid w:val="001F1FE8"/>
    <w:rsid w:val="00200E29"/>
    <w:rsid w:val="00200F41"/>
    <w:rsid w:val="00203D25"/>
    <w:rsid w:val="00221CBC"/>
    <w:rsid w:val="00225846"/>
    <w:rsid w:val="002302D5"/>
    <w:rsid w:val="0023719E"/>
    <w:rsid w:val="002433F0"/>
    <w:rsid w:val="00283B5B"/>
    <w:rsid w:val="00291566"/>
    <w:rsid w:val="0029272E"/>
    <w:rsid w:val="00293F4F"/>
    <w:rsid w:val="002942C6"/>
    <w:rsid w:val="002B60CD"/>
    <w:rsid w:val="002C0790"/>
    <w:rsid w:val="00312BB1"/>
    <w:rsid w:val="00312EFD"/>
    <w:rsid w:val="0031357C"/>
    <w:rsid w:val="00316D70"/>
    <w:rsid w:val="0033082E"/>
    <w:rsid w:val="00332B31"/>
    <w:rsid w:val="00336225"/>
    <w:rsid w:val="0034331A"/>
    <w:rsid w:val="00351B7A"/>
    <w:rsid w:val="00355810"/>
    <w:rsid w:val="0035598E"/>
    <w:rsid w:val="0037602B"/>
    <w:rsid w:val="00390270"/>
    <w:rsid w:val="00391833"/>
    <w:rsid w:val="003A766E"/>
    <w:rsid w:val="003B1D4E"/>
    <w:rsid w:val="003B533F"/>
    <w:rsid w:val="003D59B5"/>
    <w:rsid w:val="003D6D8D"/>
    <w:rsid w:val="003E048E"/>
    <w:rsid w:val="003E1CD2"/>
    <w:rsid w:val="003E27FC"/>
    <w:rsid w:val="00410F8C"/>
    <w:rsid w:val="00413675"/>
    <w:rsid w:val="00430905"/>
    <w:rsid w:val="00442C56"/>
    <w:rsid w:val="00442C6A"/>
    <w:rsid w:val="0044446D"/>
    <w:rsid w:val="004462A1"/>
    <w:rsid w:val="0045245C"/>
    <w:rsid w:val="0045425F"/>
    <w:rsid w:val="004723B4"/>
    <w:rsid w:val="00482DB3"/>
    <w:rsid w:val="00484AA7"/>
    <w:rsid w:val="004A5EA5"/>
    <w:rsid w:val="004B1D3C"/>
    <w:rsid w:val="004D44D8"/>
    <w:rsid w:val="004E369C"/>
    <w:rsid w:val="004F1E9A"/>
    <w:rsid w:val="00527E19"/>
    <w:rsid w:val="005301AC"/>
    <w:rsid w:val="00541F45"/>
    <w:rsid w:val="00557FD5"/>
    <w:rsid w:val="005756F5"/>
    <w:rsid w:val="005802B2"/>
    <w:rsid w:val="005951B6"/>
    <w:rsid w:val="005A7DEC"/>
    <w:rsid w:val="005C4DD3"/>
    <w:rsid w:val="005C6229"/>
    <w:rsid w:val="005D0D97"/>
    <w:rsid w:val="005D2D81"/>
    <w:rsid w:val="005D6AEB"/>
    <w:rsid w:val="005E28CB"/>
    <w:rsid w:val="005E2B45"/>
    <w:rsid w:val="005F1F65"/>
    <w:rsid w:val="005F337B"/>
    <w:rsid w:val="00605C44"/>
    <w:rsid w:val="00620EB4"/>
    <w:rsid w:val="006302EF"/>
    <w:rsid w:val="006310FE"/>
    <w:rsid w:val="00635987"/>
    <w:rsid w:val="00646AF1"/>
    <w:rsid w:val="0065096D"/>
    <w:rsid w:val="00665A48"/>
    <w:rsid w:val="006668E4"/>
    <w:rsid w:val="00677A4F"/>
    <w:rsid w:val="006A15D1"/>
    <w:rsid w:val="006D08B3"/>
    <w:rsid w:val="006E67E1"/>
    <w:rsid w:val="006F1095"/>
    <w:rsid w:val="0070121C"/>
    <w:rsid w:val="00701F31"/>
    <w:rsid w:val="007232BF"/>
    <w:rsid w:val="007272DD"/>
    <w:rsid w:val="007400DB"/>
    <w:rsid w:val="007427C5"/>
    <w:rsid w:val="00753DF1"/>
    <w:rsid w:val="00763E84"/>
    <w:rsid w:val="007744E6"/>
    <w:rsid w:val="00775B93"/>
    <w:rsid w:val="00777394"/>
    <w:rsid w:val="007802D4"/>
    <w:rsid w:val="007A052F"/>
    <w:rsid w:val="007A14BB"/>
    <w:rsid w:val="007C40FC"/>
    <w:rsid w:val="007C60E3"/>
    <w:rsid w:val="007C789A"/>
    <w:rsid w:val="007D6E3E"/>
    <w:rsid w:val="007F074E"/>
    <w:rsid w:val="007F4BF6"/>
    <w:rsid w:val="00800D89"/>
    <w:rsid w:val="008119E5"/>
    <w:rsid w:val="0082653D"/>
    <w:rsid w:val="008341C8"/>
    <w:rsid w:val="00835D72"/>
    <w:rsid w:val="00871ABF"/>
    <w:rsid w:val="00876D05"/>
    <w:rsid w:val="00880FFC"/>
    <w:rsid w:val="00895182"/>
    <w:rsid w:val="00896036"/>
    <w:rsid w:val="008A281E"/>
    <w:rsid w:val="008A6390"/>
    <w:rsid w:val="008B3B4A"/>
    <w:rsid w:val="008C2C72"/>
    <w:rsid w:val="008D5689"/>
    <w:rsid w:val="008F3E2D"/>
    <w:rsid w:val="0090150E"/>
    <w:rsid w:val="00901BA3"/>
    <w:rsid w:val="009156D1"/>
    <w:rsid w:val="009164C7"/>
    <w:rsid w:val="0093028E"/>
    <w:rsid w:val="00933476"/>
    <w:rsid w:val="009335C4"/>
    <w:rsid w:val="00934DDA"/>
    <w:rsid w:val="009570F3"/>
    <w:rsid w:val="00962D89"/>
    <w:rsid w:val="0097272E"/>
    <w:rsid w:val="0097290D"/>
    <w:rsid w:val="00992CFA"/>
    <w:rsid w:val="009A7D2F"/>
    <w:rsid w:val="009B3AE0"/>
    <w:rsid w:val="009B6401"/>
    <w:rsid w:val="009F1173"/>
    <w:rsid w:val="00A04782"/>
    <w:rsid w:val="00A21597"/>
    <w:rsid w:val="00A246C5"/>
    <w:rsid w:val="00A24F62"/>
    <w:rsid w:val="00A510CD"/>
    <w:rsid w:val="00A52B77"/>
    <w:rsid w:val="00A65311"/>
    <w:rsid w:val="00A77610"/>
    <w:rsid w:val="00A80591"/>
    <w:rsid w:val="00A85A74"/>
    <w:rsid w:val="00AA489D"/>
    <w:rsid w:val="00AB317A"/>
    <w:rsid w:val="00AC44DB"/>
    <w:rsid w:val="00AE0A17"/>
    <w:rsid w:val="00AE253C"/>
    <w:rsid w:val="00AE33B6"/>
    <w:rsid w:val="00AF5083"/>
    <w:rsid w:val="00B02842"/>
    <w:rsid w:val="00B0559B"/>
    <w:rsid w:val="00B10BF4"/>
    <w:rsid w:val="00B11AB3"/>
    <w:rsid w:val="00B20178"/>
    <w:rsid w:val="00B23974"/>
    <w:rsid w:val="00B25D03"/>
    <w:rsid w:val="00B37FC3"/>
    <w:rsid w:val="00B45754"/>
    <w:rsid w:val="00B55F07"/>
    <w:rsid w:val="00B77090"/>
    <w:rsid w:val="00B77522"/>
    <w:rsid w:val="00B8165A"/>
    <w:rsid w:val="00B8230A"/>
    <w:rsid w:val="00BA05FA"/>
    <w:rsid w:val="00BA5923"/>
    <w:rsid w:val="00BB3DBD"/>
    <w:rsid w:val="00BC7475"/>
    <w:rsid w:val="00BD1B86"/>
    <w:rsid w:val="00BD72BE"/>
    <w:rsid w:val="00BE0B68"/>
    <w:rsid w:val="00BE7733"/>
    <w:rsid w:val="00BF7FC6"/>
    <w:rsid w:val="00C029FA"/>
    <w:rsid w:val="00C1575C"/>
    <w:rsid w:val="00C21AB6"/>
    <w:rsid w:val="00C32AB0"/>
    <w:rsid w:val="00C540A9"/>
    <w:rsid w:val="00C62716"/>
    <w:rsid w:val="00C716B4"/>
    <w:rsid w:val="00C80F98"/>
    <w:rsid w:val="00C82225"/>
    <w:rsid w:val="00C97869"/>
    <w:rsid w:val="00C97A64"/>
    <w:rsid w:val="00CA0E2D"/>
    <w:rsid w:val="00CA2504"/>
    <w:rsid w:val="00CB53C9"/>
    <w:rsid w:val="00CC0E9A"/>
    <w:rsid w:val="00CC3F59"/>
    <w:rsid w:val="00CD6E44"/>
    <w:rsid w:val="00CD7649"/>
    <w:rsid w:val="00D016B3"/>
    <w:rsid w:val="00D02F5B"/>
    <w:rsid w:val="00D207E2"/>
    <w:rsid w:val="00D20ADA"/>
    <w:rsid w:val="00D212A0"/>
    <w:rsid w:val="00D27B53"/>
    <w:rsid w:val="00D36C42"/>
    <w:rsid w:val="00D41C07"/>
    <w:rsid w:val="00D62FB8"/>
    <w:rsid w:val="00D664A0"/>
    <w:rsid w:val="00D83B73"/>
    <w:rsid w:val="00D90BE8"/>
    <w:rsid w:val="00DA1629"/>
    <w:rsid w:val="00DA6477"/>
    <w:rsid w:val="00DA6D61"/>
    <w:rsid w:val="00DB0AF5"/>
    <w:rsid w:val="00DB134B"/>
    <w:rsid w:val="00DB1808"/>
    <w:rsid w:val="00DB281C"/>
    <w:rsid w:val="00DC0124"/>
    <w:rsid w:val="00DC31DA"/>
    <w:rsid w:val="00DE3759"/>
    <w:rsid w:val="00DE6C93"/>
    <w:rsid w:val="00DE7129"/>
    <w:rsid w:val="00DF17D3"/>
    <w:rsid w:val="00E0021D"/>
    <w:rsid w:val="00E02BC6"/>
    <w:rsid w:val="00E04E24"/>
    <w:rsid w:val="00E16A0C"/>
    <w:rsid w:val="00E22B90"/>
    <w:rsid w:val="00E27981"/>
    <w:rsid w:val="00E3118C"/>
    <w:rsid w:val="00E360E9"/>
    <w:rsid w:val="00E36ADD"/>
    <w:rsid w:val="00E533E9"/>
    <w:rsid w:val="00E6538E"/>
    <w:rsid w:val="00E767E7"/>
    <w:rsid w:val="00EC5263"/>
    <w:rsid w:val="00EC53F9"/>
    <w:rsid w:val="00EE0317"/>
    <w:rsid w:val="00EE7CA3"/>
    <w:rsid w:val="00F02382"/>
    <w:rsid w:val="00F05276"/>
    <w:rsid w:val="00F25C38"/>
    <w:rsid w:val="00F366EA"/>
    <w:rsid w:val="00F51211"/>
    <w:rsid w:val="00F5349E"/>
    <w:rsid w:val="00F55A3C"/>
    <w:rsid w:val="00F85935"/>
    <w:rsid w:val="00F92D15"/>
    <w:rsid w:val="00FA3428"/>
    <w:rsid w:val="00FA6C0F"/>
    <w:rsid w:val="00FB5163"/>
    <w:rsid w:val="00FB5A47"/>
    <w:rsid w:val="00FC360A"/>
    <w:rsid w:val="00FC6FFF"/>
    <w:rsid w:val="00FD47CF"/>
    <w:rsid w:val="00FF1533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35731"/>
  <w15:docId w15:val="{F54DFD22-E736-48E6-98CF-F7C4551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6390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8A6390"/>
    <w:pPr>
      <w:spacing w:before="20" w:line="260" w:lineRule="exact"/>
      <w:ind w:firstLine="34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65255E"/>
    <w:rPr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8A639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65255E"/>
    <w:rPr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11A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5255E"/>
    <w:rPr>
      <w:sz w:val="0"/>
      <w:szCs w:val="0"/>
      <w:lang w:eastAsia="en-US"/>
    </w:rPr>
  </w:style>
  <w:style w:type="table" w:styleId="Lentelstinklelis">
    <w:name w:val="Table Grid"/>
    <w:basedOn w:val="prastojilentel"/>
    <w:uiPriority w:val="99"/>
    <w:rsid w:val="008F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rsid w:val="00C716B4"/>
    <w:pPr>
      <w:jc w:val="center"/>
    </w:pPr>
    <w:rPr>
      <w:sz w:val="24"/>
    </w:rPr>
  </w:style>
  <w:style w:type="character" w:customStyle="1" w:styleId="PavadinimasDiagrama">
    <w:name w:val="Pavadinimas Diagrama"/>
    <w:link w:val="Pavadinimas"/>
    <w:uiPriority w:val="10"/>
    <w:rsid w:val="006525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prastasis1">
    <w:name w:val="Įprastasis1"/>
    <w:uiPriority w:val="99"/>
    <w:rsid w:val="00C716B4"/>
    <w:pPr>
      <w:widowControl w:val="0"/>
    </w:pPr>
    <w:rPr>
      <w:sz w:val="24"/>
      <w:lang w:val="en-US"/>
    </w:rPr>
  </w:style>
  <w:style w:type="character" w:customStyle="1" w:styleId="FontStyle12">
    <w:name w:val="Font Style12"/>
    <w:uiPriority w:val="99"/>
    <w:rsid w:val="00D27B53"/>
    <w:rPr>
      <w:rFonts w:ascii="Times New Roman" w:hAnsi="Times New Roman"/>
      <w:sz w:val="20"/>
    </w:rPr>
  </w:style>
  <w:style w:type="paragraph" w:customStyle="1" w:styleId="Style1">
    <w:name w:val="Style1"/>
    <w:basedOn w:val="prastasis"/>
    <w:uiPriority w:val="99"/>
    <w:rsid w:val="00CC0E9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tyle2">
    <w:name w:val="Style2"/>
    <w:basedOn w:val="prastasis"/>
    <w:uiPriority w:val="99"/>
    <w:rsid w:val="00CC0E9A"/>
    <w:pPr>
      <w:widowControl w:val="0"/>
      <w:autoSpaceDE w:val="0"/>
      <w:autoSpaceDN w:val="0"/>
      <w:adjustRightInd w:val="0"/>
      <w:spacing w:line="254" w:lineRule="exact"/>
      <w:ind w:firstLine="1805"/>
    </w:pPr>
    <w:rPr>
      <w:sz w:val="24"/>
      <w:szCs w:val="24"/>
      <w:lang w:val="en-US"/>
    </w:rPr>
  </w:style>
  <w:style w:type="paragraph" w:customStyle="1" w:styleId="Style3">
    <w:name w:val="Style3"/>
    <w:basedOn w:val="prastasis"/>
    <w:uiPriority w:val="99"/>
    <w:rsid w:val="00CC0E9A"/>
    <w:pPr>
      <w:widowControl w:val="0"/>
      <w:autoSpaceDE w:val="0"/>
      <w:autoSpaceDN w:val="0"/>
      <w:adjustRightInd w:val="0"/>
      <w:spacing w:line="250" w:lineRule="exact"/>
      <w:ind w:firstLine="816"/>
      <w:jc w:val="both"/>
    </w:pPr>
    <w:rPr>
      <w:sz w:val="24"/>
      <w:szCs w:val="24"/>
      <w:lang w:val="en-US"/>
    </w:rPr>
  </w:style>
  <w:style w:type="character" w:customStyle="1" w:styleId="FontStyle11">
    <w:name w:val="Font Style11"/>
    <w:uiPriority w:val="99"/>
    <w:rsid w:val="00CC0E9A"/>
    <w:rPr>
      <w:rFonts w:ascii="Times New Roman" w:hAnsi="Times New Roman"/>
      <w:b/>
      <w:sz w:val="20"/>
    </w:rPr>
  </w:style>
  <w:style w:type="paragraph" w:customStyle="1" w:styleId="Body">
    <w:name w:val="Body"/>
    <w:uiPriority w:val="99"/>
    <w:rsid w:val="00113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sz w:val="24"/>
      <w:szCs w:val="24"/>
      <w:u w:color="000000"/>
    </w:rPr>
  </w:style>
  <w:style w:type="character" w:styleId="Komentaronuoroda">
    <w:name w:val="annotation reference"/>
    <w:uiPriority w:val="99"/>
    <w:rsid w:val="00BB3DBD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BB3DBD"/>
  </w:style>
  <w:style w:type="character" w:customStyle="1" w:styleId="KomentarotekstasDiagrama">
    <w:name w:val="Komentaro tekstas Diagrama"/>
    <w:link w:val="Komentarotekstas"/>
    <w:uiPriority w:val="99"/>
    <w:locked/>
    <w:rsid w:val="00BB3DB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BB3DBD"/>
    <w:rPr>
      <w:b/>
      <w:bCs/>
    </w:rPr>
  </w:style>
  <w:style w:type="character" w:customStyle="1" w:styleId="KomentarotemaDiagrama">
    <w:name w:val="Komentaro tema Diagrama"/>
    <w:link w:val="Komentarotema"/>
    <w:uiPriority w:val="99"/>
    <w:locked/>
    <w:rsid w:val="00BB3DBD"/>
    <w:rPr>
      <w:b/>
      <w:lang w:eastAsia="en-US"/>
    </w:rPr>
  </w:style>
  <w:style w:type="paragraph" w:styleId="Antrats">
    <w:name w:val="header"/>
    <w:basedOn w:val="prastasis"/>
    <w:link w:val="AntratsDiagrama"/>
    <w:uiPriority w:val="99"/>
    <w:rsid w:val="004A5E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A5EA5"/>
    <w:rPr>
      <w:lang w:eastAsia="en-US"/>
    </w:rPr>
  </w:style>
  <w:style w:type="paragraph" w:styleId="Porat">
    <w:name w:val="footer"/>
    <w:basedOn w:val="prastasis"/>
    <w:link w:val="PoratDiagrama"/>
    <w:uiPriority w:val="99"/>
    <w:rsid w:val="004A5E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A5EA5"/>
    <w:rPr>
      <w:lang w:eastAsia="en-US"/>
    </w:rPr>
  </w:style>
  <w:style w:type="character" w:styleId="Hipersaitas">
    <w:name w:val="Hyperlink"/>
    <w:uiPriority w:val="99"/>
    <w:rsid w:val="00B23974"/>
    <w:rPr>
      <w:rFonts w:cs="Times New Roman"/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A3428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harCharCharDiagramaCharCharDiagramaDiagramaDiagramaDiagramaDiagramaDiagrama1DiagramaDiagramaDiagrama">
    <w:name w:val="Char Char Char Diagrama Char Char Diagrama Diagrama Diagrama Diagrama Diagrama Diagrama1 Diagrama Diagrama Diagrama"/>
    <w:basedOn w:val="prastasis"/>
    <w:semiHidden/>
    <w:rsid w:val="00FA3428"/>
    <w:pPr>
      <w:spacing w:after="160" w:line="240" w:lineRule="exact"/>
    </w:pPr>
    <w:rPr>
      <w:rFonts w:ascii="Verdana" w:hAnsi="Verdana" w:cs="Verdana"/>
      <w:lang w:eastAsia="lt-LT"/>
    </w:rPr>
  </w:style>
  <w:style w:type="paragraph" w:styleId="Pataisymai">
    <w:name w:val="Revision"/>
    <w:hidden/>
    <w:uiPriority w:val="99"/>
    <w:semiHidden/>
    <w:rsid w:val="00C822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c@lamm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91B6-9644-419C-AFF8-B9638C7E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3853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BENDRADARBIAVIMO  SUTARTIS</vt:lpstr>
      <vt:lpstr>BENDRADARBIAVIMO  SUTARTIS</vt:lpstr>
    </vt:vector>
  </TitlesOfParts>
  <Company>if</Company>
  <LinksUpToDate>false</LinksUpToDate>
  <CharactersWithSpaces>6038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mailto:lammc@lammc.lt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BENDRADARBIAVIMO  SUTARTIS</dc:title>
  <dc:subject/>
  <dc:creator>fr</dc:creator>
  <cp:keywords/>
  <dc:description/>
  <cp:lastModifiedBy>Agnė Jankauskienė</cp:lastModifiedBy>
  <cp:revision>4</cp:revision>
  <cp:lastPrinted>2021-05-10T12:18:00Z</cp:lastPrinted>
  <dcterms:created xsi:type="dcterms:W3CDTF">2022-05-26T05:39:00Z</dcterms:created>
  <dcterms:modified xsi:type="dcterms:W3CDTF">2022-05-30T05:20:00Z</dcterms:modified>
</cp:coreProperties>
</file>